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421D5B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r w:rsidRPr="1FB29386">
        <w:rPr>
          <w:rFonts w:ascii="Malgun Gothic"/>
          <w:b/>
          <w:bCs/>
          <w:spacing w:val="-2"/>
          <w:sz w:val="28"/>
          <w:szCs w:val="28"/>
        </w:rPr>
        <w:t>Popis a 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r w:rsidRPr="1FB29386">
        <w:rPr>
          <w:rFonts w:ascii="Malgun Gothic"/>
          <w:b/>
          <w:bCs/>
          <w:spacing w:val="-2"/>
          <w:sz w:val="28"/>
          <w:szCs w:val="28"/>
        </w:rPr>
        <w:t xml:space="preserve"> vlastnosti</w:t>
      </w:r>
    </w:p>
    <w:p w14:paraId="036CD007" w14:textId="77777777" w:rsidR="00D947D8" w:rsidRDefault="00D947D8" w:rsidP="1FB29386">
      <w:pPr>
        <w:pStyle w:val="Zkladntext"/>
        <w:spacing w:before="4"/>
      </w:pPr>
    </w:p>
    <w:p w14:paraId="00755738" w14:textId="405A330E" w:rsidR="00F27727" w:rsidRPr="00F13F5A" w:rsidRDefault="00F27727" w:rsidP="00F27727">
      <w:pPr>
        <w:pStyle w:val="Default"/>
        <w:rPr>
          <w:rFonts w:ascii="Calibri" w:hAnsi="Calibri" w:cs="Calibri"/>
        </w:rPr>
      </w:pPr>
      <w:r>
        <w:t>ES-</w:t>
      </w:r>
      <w:r w:rsidR="000151E2">
        <w:t>21</w:t>
      </w:r>
      <w:r w:rsidR="000D586F">
        <w:t>4</w:t>
      </w:r>
      <w:r w:rsidR="005E25D5">
        <w:t>6 LSE-LV je preakcelerovaná, ortho-DCPD nenasycená tixotropická polyesterová prysky</w:t>
      </w:r>
      <w:r w:rsidR="005E25D5">
        <w:rPr>
          <w:rFonts w:cs="Calibri"/>
        </w:rPr>
        <w:t>řice</w:t>
      </w:r>
      <w:r w:rsidR="00F13F5A">
        <w:rPr>
          <w:rFonts w:ascii="Calibri" w:hAnsi="Calibri" w:cs="Calibri"/>
        </w:rPr>
        <w:t xml:space="preserve">. </w:t>
      </w:r>
      <w:r w:rsidR="005E25D5">
        <w:rPr>
          <w:rFonts w:ascii="Calibri" w:hAnsi="Calibri" w:cs="Calibri"/>
        </w:rPr>
        <w:t xml:space="preserve">Má nízké styrenové emise v porovnání s běžnými pryskyřicemi. Je používaná v GRP aplikacích. </w:t>
      </w:r>
      <w:r w:rsidR="00F13F5A">
        <w:rPr>
          <w:rFonts w:ascii="Calibri" w:hAnsi="Calibri" w:cs="Calibri"/>
        </w:rPr>
        <w:t>Díky nízké deformaci a tixotrop</w:t>
      </w:r>
      <w:r w:rsidR="00C40AE0">
        <w:rPr>
          <w:rFonts w:ascii="Calibri" w:hAnsi="Calibri" w:cs="Calibri"/>
        </w:rPr>
        <w:t xml:space="preserve">ii při nanášení na vertikální povrchy nedochází </w:t>
      </w:r>
      <w:r w:rsidR="00FC3662">
        <w:rPr>
          <w:rFonts w:ascii="Calibri" w:hAnsi="Calibri" w:cs="Calibri"/>
        </w:rPr>
        <w:t xml:space="preserve">ke kapání a stékání a výsledkem je homogenní produkt. </w:t>
      </w:r>
      <w:r w:rsidR="009E4DFE">
        <w:rPr>
          <w:rFonts w:ascii="Calibri" w:hAnsi="Calibri" w:cs="Calibri"/>
        </w:rPr>
        <w:t>Díky obsahu parafínu</w:t>
      </w:r>
      <w:r w:rsidR="00426CA0">
        <w:rPr>
          <w:rFonts w:ascii="Calibri" w:hAnsi="Calibri" w:cs="Calibri"/>
        </w:rPr>
        <w:t xml:space="preserve"> nepřilnává k rukám. </w:t>
      </w:r>
      <w:r w:rsidR="00497845">
        <w:rPr>
          <w:rFonts w:ascii="Calibri" w:hAnsi="Calibri" w:cs="Calibri"/>
        </w:rPr>
        <w:t xml:space="preserve">Je používaná jako všeobecný produkt v automobilovém průmyslu, </w:t>
      </w:r>
      <w:r w:rsidR="00080B69">
        <w:rPr>
          <w:rFonts w:ascii="Calibri" w:hAnsi="Calibri" w:cs="Calibri"/>
        </w:rPr>
        <w:t>výrobě traktorových a jiných kabin, také je optimalizovaná pro námořní aplikace, jako jachty, lodě a katamarány.</w:t>
      </w:r>
      <w:r w:rsidR="00557F2F">
        <w:rPr>
          <w:rFonts w:ascii="Calibri" w:hAnsi="Calibri" w:cs="Calibri"/>
        </w:rPr>
        <w:t xml:space="preserve"> </w:t>
      </w:r>
    </w:p>
    <w:p w14:paraId="309FA372" w14:textId="77777777" w:rsidR="00D947D8" w:rsidRDefault="00D947D8">
      <w:pPr>
        <w:pStyle w:val="Zkladntext"/>
        <w:spacing w:before="6"/>
      </w:pP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8"/>
        <w:gridCol w:w="4162"/>
      </w:tblGrid>
      <w:tr w:rsidR="00D947D8" w14:paraId="6D150738" w14:textId="77777777" w:rsidTr="005923BD">
        <w:trPr>
          <w:trHeight w:val="698"/>
        </w:trPr>
        <w:tc>
          <w:tcPr>
            <w:tcW w:w="4858" w:type="dxa"/>
            <w:shd w:val="clear" w:color="auto" w:fill="F6CAAC"/>
            <w:vAlign w:val="center"/>
          </w:tcPr>
          <w:p w14:paraId="774E247F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 aplikace</w:t>
            </w:r>
          </w:p>
        </w:tc>
        <w:tc>
          <w:tcPr>
            <w:tcW w:w="4162" w:type="dxa"/>
            <w:shd w:val="clear" w:color="auto" w:fill="F6CAAC"/>
            <w:vAlign w:val="center"/>
          </w:tcPr>
          <w:p w14:paraId="0BDB09D6" w14:textId="77777777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struktura</w:t>
            </w:r>
          </w:p>
        </w:tc>
      </w:tr>
      <w:tr w:rsidR="00D947D8" w14:paraId="0C73905A" w14:textId="77777777" w:rsidTr="005923BD">
        <w:trPr>
          <w:trHeight w:val="839"/>
        </w:trPr>
        <w:tc>
          <w:tcPr>
            <w:tcW w:w="4858" w:type="dxa"/>
            <w:vAlign w:val="center"/>
          </w:tcPr>
          <w:p w14:paraId="5AC2DD30" w14:textId="77777777" w:rsidR="001B629B" w:rsidRPr="006109C2" w:rsidRDefault="001B629B" w:rsidP="00681804">
            <w:pPr>
              <w:pStyle w:val="TableParagraph"/>
              <w:spacing w:beforeAutospacing="1"/>
              <w:ind w:left="0"/>
              <w:rPr>
                <w:spacing w:val="-5"/>
                <w:sz w:val="20"/>
                <w:szCs w:val="20"/>
              </w:rPr>
            </w:pPr>
            <w:r w:rsidRPr="006109C2">
              <w:rPr>
                <w:spacing w:val="-5"/>
                <w:sz w:val="20"/>
                <w:szCs w:val="20"/>
              </w:rPr>
              <w:t>Ruční nanešení</w:t>
            </w:r>
          </w:p>
          <w:p w14:paraId="00AC5F38" w14:textId="413D04BB" w:rsidR="00D947D8" w:rsidRPr="00781E74" w:rsidRDefault="00530CB4" w:rsidP="005923BD">
            <w:pPr>
              <w:pStyle w:val="TableParagraph"/>
              <w:spacing w:beforeAutospacing="1"/>
              <w:ind w:left="4" w:hanging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Spray up</w:t>
            </w:r>
          </w:p>
        </w:tc>
        <w:tc>
          <w:tcPr>
            <w:tcW w:w="4162" w:type="dxa"/>
            <w:vAlign w:val="center"/>
          </w:tcPr>
          <w:p w14:paraId="6FCDA695" w14:textId="77777777" w:rsidR="005F3414" w:rsidRPr="006109C2" w:rsidRDefault="283B3D6A" w:rsidP="00681804">
            <w:pPr>
              <w:pStyle w:val="TableParagraph"/>
              <w:spacing w:line="278" w:lineRule="auto"/>
              <w:ind w:left="132" w:hanging="132"/>
              <w:rPr>
                <w:sz w:val="20"/>
                <w:szCs w:val="20"/>
              </w:rPr>
            </w:pPr>
            <w:r w:rsidRPr="006109C2">
              <w:rPr>
                <w:sz w:val="20"/>
                <w:szCs w:val="20"/>
              </w:rPr>
              <w:t>Kyselina : Ortoftal</w:t>
            </w:r>
            <w:r w:rsidR="005F3414" w:rsidRPr="006109C2">
              <w:rPr>
                <w:sz w:val="20"/>
                <w:szCs w:val="20"/>
              </w:rPr>
              <w:t>ická</w:t>
            </w:r>
          </w:p>
          <w:p w14:paraId="20C04DC0" w14:textId="0F7AF158" w:rsidR="00B24501" w:rsidRPr="00241E1E" w:rsidRDefault="67EAE652" w:rsidP="00530CB4">
            <w:pPr>
              <w:pStyle w:val="TableParagraph"/>
              <w:spacing w:line="278" w:lineRule="auto"/>
              <w:ind w:left="147" w:hanging="132"/>
              <w:rPr>
                <w:sz w:val="20"/>
                <w:szCs w:val="20"/>
              </w:rPr>
            </w:pPr>
            <w:r w:rsidRPr="006109C2">
              <w:rPr>
                <w:sz w:val="20"/>
                <w:szCs w:val="20"/>
              </w:rPr>
              <w:t xml:space="preserve">Akcelerace : </w:t>
            </w:r>
            <w:r w:rsidR="00530CB4">
              <w:rPr>
                <w:sz w:val="20"/>
                <w:szCs w:val="20"/>
              </w:rPr>
              <w:t>ano</w:t>
            </w:r>
          </w:p>
        </w:tc>
      </w:tr>
    </w:tbl>
    <w:p w14:paraId="487578C1" w14:textId="77777777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r w:rsidRPr="283B3D6A">
        <w:rPr>
          <w:rFonts w:ascii="Malgun Gothic"/>
          <w:b/>
          <w:bCs/>
          <w:spacing w:val="-2"/>
          <w:sz w:val="28"/>
          <w:szCs w:val="28"/>
        </w:rPr>
        <w:t xml:space="preserve">Vlastnosti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v 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06A00E01" w14:textId="77777777" w:rsidTr="005F3414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5DA65675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514FB83F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>Jednotka</w:t>
            </w: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7A5C1862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</w:p>
        </w:tc>
        <w:tc>
          <w:tcPr>
            <w:tcW w:w="2339" w:type="dxa"/>
            <w:shd w:val="clear" w:color="auto" w:fill="FBD4B4" w:themeFill="accent6" w:themeFillTint="66"/>
            <w:vAlign w:val="center"/>
          </w:tcPr>
          <w:p w14:paraId="3A205D17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Metoda</w:t>
            </w:r>
          </w:p>
        </w:tc>
      </w:tr>
      <w:tr w:rsidR="00D947D8" w14:paraId="02C33548" w14:textId="77777777" w:rsidTr="005923BD">
        <w:trPr>
          <w:trHeight w:val="505"/>
        </w:trPr>
        <w:tc>
          <w:tcPr>
            <w:tcW w:w="2155" w:type="dxa"/>
            <w:vAlign w:val="center"/>
          </w:tcPr>
          <w:p w14:paraId="4545FD40" w14:textId="77777777" w:rsidR="00D947D8" w:rsidRPr="006109C2" w:rsidRDefault="283B3D6A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0"/>
                <w:szCs w:val="20"/>
              </w:rPr>
            </w:pP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Vzhled</w:t>
            </w:r>
          </w:p>
        </w:tc>
        <w:tc>
          <w:tcPr>
            <w:tcW w:w="2263" w:type="dxa"/>
            <w:vAlign w:val="center"/>
          </w:tcPr>
          <w:p w14:paraId="291165A1" w14:textId="77777777" w:rsidR="00D947D8" w:rsidRPr="006109C2" w:rsidRDefault="003B3DD3" w:rsidP="00311851">
            <w:pPr>
              <w:pStyle w:val="TableParagraph"/>
              <w:spacing w:before="34"/>
              <w:ind w:left="12" w:right="2"/>
              <w:rPr>
                <w:sz w:val="20"/>
                <w:szCs w:val="20"/>
              </w:rPr>
            </w:pPr>
            <w:r w:rsidRPr="006109C2">
              <w:rPr>
                <w:spacing w:val="-10"/>
                <w:w w:val="120"/>
                <w:sz w:val="20"/>
                <w:szCs w:val="20"/>
              </w:rPr>
              <w:t>-</w:t>
            </w:r>
          </w:p>
        </w:tc>
        <w:tc>
          <w:tcPr>
            <w:tcW w:w="2263" w:type="dxa"/>
            <w:vAlign w:val="center"/>
          </w:tcPr>
          <w:p w14:paraId="1B74A21D" w14:textId="7598B834" w:rsidR="00D947D8" w:rsidRPr="006109C2" w:rsidRDefault="006E72F1" w:rsidP="00311851">
            <w:pPr>
              <w:pStyle w:val="TableParagraph"/>
              <w:spacing w:line="292" w:lineRule="exact"/>
              <w:ind w:right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Kalná, nafilaovělá</w:t>
            </w:r>
          </w:p>
        </w:tc>
        <w:tc>
          <w:tcPr>
            <w:tcW w:w="2339" w:type="dxa"/>
            <w:vAlign w:val="center"/>
          </w:tcPr>
          <w:p w14:paraId="647BF718" w14:textId="77777777" w:rsidR="00D947D8" w:rsidRPr="006109C2" w:rsidRDefault="003B3DD3" w:rsidP="00311851">
            <w:pPr>
              <w:pStyle w:val="TableParagraph"/>
              <w:spacing w:before="105"/>
              <w:rPr>
                <w:rFonts w:ascii="Calibri"/>
                <w:sz w:val="20"/>
                <w:szCs w:val="20"/>
              </w:rPr>
            </w:pPr>
            <w:r w:rsidRPr="006109C2">
              <w:rPr>
                <w:rFonts w:ascii="Calibri"/>
                <w:spacing w:val="-10"/>
                <w:sz w:val="20"/>
                <w:szCs w:val="20"/>
              </w:rPr>
              <w:t>-</w:t>
            </w:r>
          </w:p>
        </w:tc>
      </w:tr>
      <w:tr w:rsidR="006E72F1" w14:paraId="674A0E43" w14:textId="77777777" w:rsidTr="006E72F1">
        <w:trPr>
          <w:trHeight w:val="249"/>
        </w:trPr>
        <w:tc>
          <w:tcPr>
            <w:tcW w:w="2155" w:type="dxa"/>
            <w:vMerge w:val="restart"/>
            <w:vAlign w:val="center"/>
          </w:tcPr>
          <w:p w14:paraId="15DFAB4E" w14:textId="77777777" w:rsidR="006E72F1" w:rsidRPr="006109C2" w:rsidRDefault="006E72F1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0"/>
                <w:szCs w:val="20"/>
              </w:rPr>
            </w:pPr>
            <w:r w:rsidRPr="006109C2">
              <w:rPr>
                <w:rFonts w:ascii="Malgun Gothic"/>
                <w:b/>
                <w:bCs/>
                <w:spacing w:val="-2"/>
                <w:position w:val="9"/>
                <w:sz w:val="20"/>
                <w:szCs w:val="20"/>
              </w:rPr>
              <w:t>Viskozita</w:t>
            </w:r>
            <w:r w:rsidRPr="006109C2">
              <w:rPr>
                <w:rFonts w:ascii="Malgun Gothic"/>
                <w:color w:val="FF0000"/>
                <w:spacing w:val="-2"/>
                <w:position w:val="9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263" w:type="dxa"/>
            <w:vMerge w:val="restart"/>
            <w:vAlign w:val="center"/>
          </w:tcPr>
          <w:p w14:paraId="40BB7FE4" w14:textId="77777777" w:rsidR="006E72F1" w:rsidRPr="006109C2" w:rsidRDefault="006E72F1" w:rsidP="005F3414">
            <w:pPr>
              <w:pStyle w:val="TableParagraph"/>
              <w:spacing w:before="353"/>
              <w:ind w:left="0"/>
              <w:rPr>
                <w:sz w:val="20"/>
                <w:szCs w:val="20"/>
              </w:rPr>
            </w:pPr>
            <w:r w:rsidRPr="006109C2">
              <w:rPr>
                <w:spacing w:val="-5"/>
                <w:sz w:val="20"/>
                <w:szCs w:val="20"/>
              </w:rPr>
              <w:t>cp</w:t>
            </w:r>
          </w:p>
        </w:tc>
        <w:tc>
          <w:tcPr>
            <w:tcW w:w="2263" w:type="dxa"/>
            <w:vAlign w:val="center"/>
          </w:tcPr>
          <w:p w14:paraId="23960DF2" w14:textId="2826003B" w:rsidR="006E72F1" w:rsidRDefault="00153663" w:rsidP="006E72F1">
            <w:pPr>
              <w:pStyle w:val="TableParagraph"/>
              <w:spacing w:before="34"/>
              <w:ind w:right="7"/>
              <w:rPr>
                <w:spacing w:val="-5"/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1</w:t>
            </w:r>
            <w:r w:rsidR="00426CA0">
              <w:rPr>
                <w:w w:val="105"/>
                <w:sz w:val="20"/>
                <w:szCs w:val="20"/>
              </w:rPr>
              <w:t>1</w:t>
            </w:r>
            <w:r w:rsidR="000151E2">
              <w:rPr>
                <w:w w:val="105"/>
                <w:sz w:val="20"/>
                <w:szCs w:val="20"/>
              </w:rPr>
              <w:t xml:space="preserve">00 </w:t>
            </w:r>
            <w:r w:rsidR="006E72F1" w:rsidRPr="006109C2">
              <w:rPr>
                <w:w w:val="105"/>
                <w:sz w:val="20"/>
                <w:szCs w:val="20"/>
              </w:rPr>
              <w:t xml:space="preserve">± </w:t>
            </w:r>
            <w:r w:rsidR="00426CA0">
              <w:rPr>
                <w:spacing w:val="-5"/>
                <w:w w:val="105"/>
                <w:sz w:val="20"/>
                <w:szCs w:val="20"/>
              </w:rPr>
              <w:t>5</w:t>
            </w:r>
            <w:r w:rsidR="006E72F1">
              <w:rPr>
                <w:spacing w:val="-5"/>
                <w:w w:val="105"/>
                <w:sz w:val="20"/>
                <w:szCs w:val="20"/>
              </w:rPr>
              <w:t>00</w:t>
            </w:r>
          </w:p>
          <w:p w14:paraId="74263347" w14:textId="15745A18" w:rsidR="006E72F1" w:rsidRPr="006E72F1" w:rsidRDefault="006E72F1" w:rsidP="006E72F1">
            <w:pPr>
              <w:pStyle w:val="TableParagraph"/>
              <w:spacing w:before="34"/>
              <w:ind w:right="7"/>
              <w:rPr>
                <w:spacing w:val="-5"/>
                <w:w w:val="105"/>
                <w:sz w:val="20"/>
                <w:szCs w:val="20"/>
              </w:rPr>
            </w:pPr>
            <w:r>
              <w:rPr>
                <w:spacing w:val="-5"/>
                <w:w w:val="105"/>
                <w:sz w:val="20"/>
                <w:szCs w:val="20"/>
              </w:rPr>
              <w:t>(5 o/m)</w:t>
            </w:r>
          </w:p>
        </w:tc>
        <w:tc>
          <w:tcPr>
            <w:tcW w:w="2339" w:type="dxa"/>
            <w:vMerge w:val="restart"/>
            <w:vAlign w:val="center"/>
          </w:tcPr>
          <w:p w14:paraId="788A28BF" w14:textId="77777777" w:rsidR="006E72F1" w:rsidRPr="006109C2" w:rsidRDefault="006E72F1" w:rsidP="00311851">
            <w:pPr>
              <w:pStyle w:val="TableParagraph"/>
              <w:ind w:left="0"/>
              <w:rPr>
                <w:sz w:val="20"/>
                <w:szCs w:val="20"/>
              </w:rPr>
            </w:pPr>
            <w:r w:rsidRPr="006109C2">
              <w:rPr>
                <w:w w:val="90"/>
                <w:sz w:val="20"/>
                <w:szCs w:val="20"/>
              </w:rPr>
              <w:t xml:space="preserve">ISO </w:t>
            </w:r>
            <w:r w:rsidRPr="006109C2">
              <w:rPr>
                <w:spacing w:val="-4"/>
                <w:sz w:val="20"/>
                <w:szCs w:val="20"/>
              </w:rPr>
              <w:t>2555</w:t>
            </w:r>
          </w:p>
        </w:tc>
      </w:tr>
      <w:tr w:rsidR="006E72F1" w14:paraId="256F10E6" w14:textId="77777777" w:rsidTr="006E72F1">
        <w:trPr>
          <w:trHeight w:val="248"/>
        </w:trPr>
        <w:tc>
          <w:tcPr>
            <w:tcW w:w="2155" w:type="dxa"/>
            <w:vMerge/>
            <w:vAlign w:val="center"/>
          </w:tcPr>
          <w:p w14:paraId="73DA48B4" w14:textId="77777777" w:rsidR="006E72F1" w:rsidRPr="006109C2" w:rsidRDefault="006E72F1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pacing w:val="-2"/>
                <w:position w:val="9"/>
                <w:sz w:val="20"/>
                <w:szCs w:val="20"/>
              </w:rPr>
            </w:pPr>
          </w:p>
        </w:tc>
        <w:tc>
          <w:tcPr>
            <w:tcW w:w="2263" w:type="dxa"/>
            <w:vMerge/>
            <w:vAlign w:val="center"/>
          </w:tcPr>
          <w:p w14:paraId="182414C8" w14:textId="77777777" w:rsidR="006E72F1" w:rsidRPr="006109C2" w:rsidRDefault="006E72F1" w:rsidP="005F3414">
            <w:pPr>
              <w:pStyle w:val="TableParagraph"/>
              <w:spacing w:before="353"/>
              <w:ind w:left="0"/>
              <w:rPr>
                <w:spacing w:val="-5"/>
                <w:sz w:val="20"/>
                <w:szCs w:val="20"/>
              </w:rPr>
            </w:pPr>
          </w:p>
        </w:tc>
        <w:tc>
          <w:tcPr>
            <w:tcW w:w="2263" w:type="dxa"/>
            <w:vAlign w:val="center"/>
          </w:tcPr>
          <w:p w14:paraId="5E45FBD8" w14:textId="2A1DD150" w:rsidR="006E72F1" w:rsidRDefault="00426CA0" w:rsidP="005F3414">
            <w:pPr>
              <w:pStyle w:val="TableParagraph"/>
              <w:spacing w:before="34"/>
              <w:ind w:right="7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4</w:t>
            </w:r>
            <w:r w:rsidR="006E72F1">
              <w:rPr>
                <w:w w:val="105"/>
                <w:sz w:val="20"/>
                <w:szCs w:val="20"/>
              </w:rPr>
              <w:t xml:space="preserve">00 </w:t>
            </w:r>
            <w:r w:rsidR="006E72F1" w:rsidRPr="006109C2">
              <w:rPr>
                <w:w w:val="105"/>
                <w:sz w:val="20"/>
                <w:szCs w:val="20"/>
              </w:rPr>
              <w:t>±</w:t>
            </w:r>
            <w:r w:rsidR="006E72F1">
              <w:rPr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50</w:t>
            </w:r>
          </w:p>
          <w:p w14:paraId="3B3E0C02" w14:textId="0B8C8A97" w:rsidR="006E72F1" w:rsidRDefault="006E72F1" w:rsidP="005F3414">
            <w:pPr>
              <w:pStyle w:val="TableParagraph"/>
              <w:spacing w:before="34"/>
              <w:ind w:right="7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(50 o/m)</w:t>
            </w:r>
          </w:p>
        </w:tc>
        <w:tc>
          <w:tcPr>
            <w:tcW w:w="2339" w:type="dxa"/>
            <w:vMerge/>
            <w:vAlign w:val="center"/>
          </w:tcPr>
          <w:p w14:paraId="565F69EA" w14:textId="77777777" w:rsidR="006E72F1" w:rsidRPr="006109C2" w:rsidRDefault="006E72F1" w:rsidP="00311851">
            <w:pPr>
              <w:pStyle w:val="TableParagraph"/>
              <w:ind w:left="0"/>
              <w:rPr>
                <w:w w:val="90"/>
                <w:sz w:val="20"/>
                <w:szCs w:val="20"/>
              </w:rPr>
            </w:pPr>
          </w:p>
        </w:tc>
      </w:tr>
      <w:tr w:rsidR="00D947D8" w14:paraId="2EAF24C5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1F120951" w14:textId="77777777" w:rsidR="00D947D8" w:rsidRPr="006109C2" w:rsidRDefault="7A42AD40" w:rsidP="00311851">
            <w:pPr>
              <w:pStyle w:val="TableParagraph"/>
              <w:spacing w:line="347" w:lineRule="exact"/>
              <w:rPr>
                <w:sz w:val="20"/>
                <w:szCs w:val="20"/>
              </w:rPr>
            </w:pPr>
            <w:r w:rsidRPr="006109C2">
              <w:rPr>
                <w:rFonts w:ascii="Malgun Gothic"/>
                <w:b/>
                <w:bCs/>
                <w:sz w:val="20"/>
                <w:szCs w:val="20"/>
              </w:rPr>
              <w:t>Obsah</w:t>
            </w:r>
          </w:p>
          <w:p w14:paraId="11FC2E43" w14:textId="77777777" w:rsidR="00D947D8" w:rsidRPr="006109C2" w:rsidRDefault="7A42AD40" w:rsidP="00311851">
            <w:pPr>
              <w:pStyle w:val="TableParagraph"/>
              <w:spacing w:line="347" w:lineRule="exact"/>
              <w:rPr>
                <w:sz w:val="20"/>
                <w:szCs w:val="20"/>
              </w:rPr>
            </w:pPr>
            <w:r w:rsidRPr="006109C2">
              <w:rPr>
                <w:rFonts w:ascii="Malgun Gothic"/>
                <w:b/>
                <w:bCs/>
                <w:sz w:val="20"/>
                <w:szCs w:val="20"/>
              </w:rPr>
              <w:t>monomeru</w:t>
            </w:r>
          </w:p>
        </w:tc>
        <w:tc>
          <w:tcPr>
            <w:tcW w:w="2263" w:type="dxa"/>
            <w:vAlign w:val="center"/>
          </w:tcPr>
          <w:p w14:paraId="12877EE8" w14:textId="77777777" w:rsidR="00D947D8" w:rsidRPr="006109C2" w:rsidRDefault="003B3DD3" w:rsidP="00311851">
            <w:pPr>
              <w:pStyle w:val="TableParagraph"/>
              <w:spacing w:before="214"/>
              <w:ind w:left="12" w:right="2"/>
              <w:rPr>
                <w:sz w:val="20"/>
                <w:szCs w:val="20"/>
              </w:rPr>
            </w:pPr>
            <w:r w:rsidRPr="006109C2">
              <w:rPr>
                <w:spacing w:val="-10"/>
                <w:sz w:val="20"/>
                <w:szCs w:val="20"/>
              </w:rPr>
              <w:t>%</w:t>
            </w:r>
          </w:p>
        </w:tc>
        <w:tc>
          <w:tcPr>
            <w:tcW w:w="2263" w:type="dxa"/>
            <w:vAlign w:val="center"/>
          </w:tcPr>
          <w:p w14:paraId="731C5774" w14:textId="727CD8AD" w:rsidR="00D947D8" w:rsidRPr="006109C2" w:rsidRDefault="00426CA0" w:rsidP="00311851">
            <w:pPr>
              <w:pStyle w:val="TableParagraph"/>
              <w:spacing w:before="67"/>
              <w:ind w:right="8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60</w:t>
            </w:r>
            <w:r w:rsidR="00781E74">
              <w:rPr>
                <w:w w:val="105"/>
                <w:sz w:val="20"/>
                <w:szCs w:val="20"/>
              </w:rPr>
              <w:t xml:space="preserve"> </w:t>
            </w:r>
            <w:r w:rsidR="00781E74" w:rsidRPr="006109C2">
              <w:rPr>
                <w:w w:val="105"/>
                <w:sz w:val="20"/>
                <w:szCs w:val="20"/>
              </w:rPr>
              <w:t>±</w:t>
            </w:r>
            <w:r w:rsidR="00781E74">
              <w:rPr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2</w:t>
            </w:r>
          </w:p>
        </w:tc>
        <w:tc>
          <w:tcPr>
            <w:tcW w:w="2339" w:type="dxa"/>
            <w:vAlign w:val="center"/>
          </w:tcPr>
          <w:p w14:paraId="215400CB" w14:textId="77777777" w:rsidR="00D947D8" w:rsidRPr="006109C2" w:rsidRDefault="003B3DD3" w:rsidP="00311851">
            <w:pPr>
              <w:pStyle w:val="TableParagraph"/>
              <w:spacing w:before="214"/>
              <w:rPr>
                <w:sz w:val="20"/>
                <w:szCs w:val="20"/>
              </w:rPr>
            </w:pPr>
            <w:r w:rsidRPr="006109C2">
              <w:rPr>
                <w:w w:val="90"/>
                <w:sz w:val="20"/>
                <w:szCs w:val="20"/>
              </w:rPr>
              <w:t xml:space="preserve">ISO </w:t>
            </w:r>
            <w:r w:rsidRPr="006109C2">
              <w:rPr>
                <w:spacing w:val="-4"/>
                <w:sz w:val="20"/>
                <w:szCs w:val="20"/>
              </w:rPr>
              <w:t>3251</w:t>
            </w:r>
          </w:p>
        </w:tc>
      </w:tr>
      <w:tr w:rsidR="00D947D8" w14:paraId="4FB70FED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102255D0" w14:textId="77777777" w:rsidR="00D947D8" w:rsidRPr="006109C2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0"/>
                <w:szCs w:val="20"/>
              </w:rPr>
            </w:pPr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Hustota</w:t>
            </w:r>
          </w:p>
        </w:tc>
        <w:tc>
          <w:tcPr>
            <w:tcW w:w="2263" w:type="dxa"/>
            <w:vAlign w:val="center"/>
          </w:tcPr>
          <w:p w14:paraId="1042C18A" w14:textId="77777777" w:rsidR="00D947D8" w:rsidRPr="006109C2" w:rsidRDefault="283B3D6A" w:rsidP="00311851">
            <w:pPr>
              <w:pStyle w:val="TableParagraph"/>
              <w:spacing w:before="165"/>
              <w:ind w:left="12" w:right="2"/>
              <w:rPr>
                <w:sz w:val="20"/>
                <w:szCs w:val="20"/>
              </w:rPr>
            </w:pPr>
            <w:r w:rsidRPr="006109C2">
              <w:rPr>
                <w:spacing w:val="-4"/>
                <w:w w:val="105"/>
                <w:position w:val="9"/>
                <w:sz w:val="20"/>
                <w:szCs w:val="20"/>
              </w:rPr>
              <w:t>g/cm3</w:t>
            </w:r>
          </w:p>
        </w:tc>
        <w:tc>
          <w:tcPr>
            <w:tcW w:w="2263" w:type="dxa"/>
            <w:vAlign w:val="center"/>
          </w:tcPr>
          <w:p w14:paraId="6C078EB7" w14:textId="3A915F0E" w:rsidR="00D947D8" w:rsidRPr="006109C2" w:rsidRDefault="283B3D6A" w:rsidP="00311851">
            <w:pPr>
              <w:pStyle w:val="TableParagraph"/>
              <w:spacing w:before="34"/>
              <w:rPr>
                <w:sz w:val="20"/>
                <w:szCs w:val="20"/>
              </w:rPr>
            </w:pPr>
            <w:r w:rsidRPr="006109C2">
              <w:rPr>
                <w:sz w:val="20"/>
                <w:szCs w:val="20"/>
              </w:rPr>
              <w:t>1.</w:t>
            </w:r>
            <w:r w:rsidR="005F3414" w:rsidRPr="006109C2">
              <w:rPr>
                <w:sz w:val="20"/>
                <w:szCs w:val="20"/>
              </w:rPr>
              <w:t>1</w:t>
            </w:r>
            <w:r w:rsidRPr="006109C2">
              <w:rPr>
                <w:sz w:val="20"/>
                <w:szCs w:val="20"/>
              </w:rPr>
              <w:t xml:space="preserve"> ± </w:t>
            </w:r>
            <w:r w:rsidRPr="006109C2">
              <w:rPr>
                <w:spacing w:val="-4"/>
                <w:sz w:val="20"/>
                <w:szCs w:val="20"/>
              </w:rPr>
              <w:t>0.02</w:t>
            </w:r>
          </w:p>
        </w:tc>
        <w:tc>
          <w:tcPr>
            <w:tcW w:w="2339" w:type="dxa"/>
            <w:vAlign w:val="center"/>
          </w:tcPr>
          <w:p w14:paraId="78FAFC89" w14:textId="77777777" w:rsidR="00D947D8" w:rsidRPr="006109C2" w:rsidRDefault="003B3DD3" w:rsidP="00311851">
            <w:pPr>
              <w:pStyle w:val="TableParagraph"/>
              <w:spacing w:before="180"/>
              <w:rPr>
                <w:sz w:val="20"/>
                <w:szCs w:val="20"/>
              </w:rPr>
            </w:pPr>
            <w:r w:rsidRPr="006109C2">
              <w:rPr>
                <w:w w:val="90"/>
                <w:sz w:val="20"/>
                <w:szCs w:val="20"/>
              </w:rPr>
              <w:t xml:space="preserve">ISO </w:t>
            </w:r>
            <w:r w:rsidRPr="006109C2">
              <w:rPr>
                <w:spacing w:val="-4"/>
                <w:sz w:val="20"/>
                <w:szCs w:val="20"/>
              </w:rPr>
              <w:t>1675</w:t>
            </w:r>
          </w:p>
        </w:tc>
      </w:tr>
      <w:tr w:rsidR="00D947D8" w14:paraId="53C55336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6664EE23" w14:textId="77777777" w:rsidR="00D947D8" w:rsidRPr="006109C2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0"/>
                <w:szCs w:val="20"/>
              </w:rPr>
            </w:pP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Č</w:t>
            </w: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as zgelov</w:t>
            </w: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á</w:t>
            </w: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n</w:t>
            </w: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í</w:t>
            </w:r>
            <w:r w:rsidR="5FD27F2D" w:rsidRPr="006109C2">
              <w:rPr>
                <w:rFonts w:ascii="Malgun Gothic"/>
                <w:color w:val="FF0000"/>
                <w:spacing w:val="-2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49109FDD" w14:textId="77777777" w:rsidR="00D947D8" w:rsidRPr="006109C2" w:rsidRDefault="002F03F9" w:rsidP="00311851">
            <w:pPr>
              <w:pStyle w:val="TableParagraph"/>
              <w:spacing w:before="34"/>
              <w:ind w:left="12"/>
              <w:rPr>
                <w:sz w:val="20"/>
                <w:szCs w:val="20"/>
              </w:rPr>
            </w:pPr>
            <w:r w:rsidRPr="006109C2">
              <w:rPr>
                <w:spacing w:val="-5"/>
                <w:w w:val="105"/>
                <w:sz w:val="20"/>
                <w:szCs w:val="20"/>
              </w:rPr>
              <w:t>min</w:t>
            </w:r>
          </w:p>
        </w:tc>
        <w:tc>
          <w:tcPr>
            <w:tcW w:w="2263" w:type="dxa"/>
            <w:vAlign w:val="center"/>
          </w:tcPr>
          <w:p w14:paraId="1DD1B163" w14:textId="41D90BFF" w:rsidR="00D947D8" w:rsidRPr="006109C2" w:rsidRDefault="00153663" w:rsidP="00311851">
            <w:pPr>
              <w:pStyle w:val="TableParagraph"/>
              <w:spacing w:before="34"/>
              <w:ind w:right="8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2</w:t>
            </w:r>
            <w:r w:rsidR="00426CA0">
              <w:rPr>
                <w:w w:val="105"/>
                <w:sz w:val="20"/>
                <w:szCs w:val="20"/>
              </w:rPr>
              <w:t>4</w:t>
            </w:r>
            <w:r w:rsidR="003B3DD3" w:rsidRPr="006109C2">
              <w:rPr>
                <w:w w:val="105"/>
                <w:sz w:val="20"/>
                <w:szCs w:val="20"/>
              </w:rPr>
              <w:t xml:space="preserve"> </w:t>
            </w:r>
            <w:r w:rsidR="006E72F1" w:rsidRPr="006109C2">
              <w:rPr>
                <w:w w:val="105"/>
                <w:sz w:val="20"/>
                <w:szCs w:val="20"/>
              </w:rPr>
              <w:t>±</w:t>
            </w:r>
            <w:r w:rsidR="006E72F1">
              <w:rPr>
                <w:w w:val="105"/>
                <w:sz w:val="20"/>
                <w:szCs w:val="20"/>
              </w:rPr>
              <w:t xml:space="preserve"> </w:t>
            </w:r>
            <w:r w:rsidR="00426CA0">
              <w:rPr>
                <w:w w:val="105"/>
                <w:sz w:val="20"/>
                <w:szCs w:val="20"/>
              </w:rPr>
              <w:t>3</w:t>
            </w:r>
          </w:p>
        </w:tc>
        <w:tc>
          <w:tcPr>
            <w:tcW w:w="2339" w:type="dxa"/>
            <w:vAlign w:val="center"/>
          </w:tcPr>
          <w:p w14:paraId="108EDD1D" w14:textId="77777777" w:rsidR="00D947D8" w:rsidRPr="006109C2" w:rsidRDefault="003B3DD3" w:rsidP="00311851">
            <w:pPr>
              <w:pStyle w:val="TableParagraph"/>
              <w:spacing w:before="180"/>
              <w:rPr>
                <w:w w:val="90"/>
                <w:sz w:val="20"/>
                <w:szCs w:val="20"/>
              </w:rPr>
            </w:pPr>
            <w:r w:rsidRPr="006109C2">
              <w:rPr>
                <w:w w:val="90"/>
                <w:sz w:val="20"/>
                <w:szCs w:val="20"/>
              </w:rPr>
              <w:t xml:space="preserve">ISO </w:t>
            </w:r>
            <w:r w:rsidR="000B21EE" w:rsidRPr="006109C2">
              <w:rPr>
                <w:w w:val="90"/>
                <w:sz w:val="20"/>
                <w:szCs w:val="20"/>
              </w:rPr>
              <w:t>584</w:t>
            </w:r>
          </w:p>
        </w:tc>
      </w:tr>
      <w:tr w:rsidR="00426CA0" w14:paraId="43FCD24A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051863CB" w14:textId="42AB45AA" w:rsidR="00426CA0" w:rsidRPr="00426CA0" w:rsidRDefault="00426CA0" w:rsidP="00311851">
            <w:pPr>
              <w:pStyle w:val="TableParagraph"/>
              <w:spacing w:line="375" w:lineRule="exact"/>
              <w:ind w:left="110"/>
              <w:rPr>
                <w:rFonts w:ascii="Malgun Gothic" w:cs="Calibri"/>
                <w:b/>
                <w:bCs/>
                <w:spacing w:val="-2"/>
                <w:sz w:val="20"/>
                <w:szCs w:val="20"/>
                <w:vertAlign w:val="superscript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0"/>
                <w:szCs w:val="20"/>
              </w:rPr>
              <w:t>Č</w:t>
            </w:r>
            <w:r>
              <w:rPr>
                <w:rFonts w:ascii="Malgun Gothic" w:cs="Calibri"/>
                <w:b/>
                <w:bCs/>
                <w:spacing w:val="-2"/>
                <w:sz w:val="20"/>
                <w:szCs w:val="20"/>
                <w:lang w:val="cs-CZ"/>
              </w:rPr>
              <w:t>as tvrzen</w:t>
            </w:r>
            <w:r>
              <w:rPr>
                <w:rFonts w:ascii="Malgun Gothic" w:cs="Calibri"/>
                <w:b/>
                <w:bCs/>
                <w:spacing w:val="-2"/>
                <w:sz w:val="20"/>
                <w:szCs w:val="20"/>
                <w:lang w:val="cs-CZ"/>
              </w:rPr>
              <w:t>í</w:t>
            </w:r>
            <w:r w:rsidRPr="00426CA0">
              <w:rPr>
                <w:rFonts w:ascii="Malgun Gothic" w:cs="Calibri"/>
                <w:b/>
                <w:bCs/>
                <w:color w:val="FF0000"/>
                <w:spacing w:val="-2"/>
                <w:sz w:val="20"/>
                <w:szCs w:val="20"/>
                <w:vertAlign w:val="superscript"/>
                <w:lang w:val="cs-CZ"/>
              </w:rPr>
              <w:t>2</w:t>
            </w:r>
          </w:p>
        </w:tc>
        <w:tc>
          <w:tcPr>
            <w:tcW w:w="2263" w:type="dxa"/>
            <w:vAlign w:val="center"/>
          </w:tcPr>
          <w:p w14:paraId="13B91028" w14:textId="119A804B" w:rsidR="00426CA0" w:rsidRPr="006109C2" w:rsidRDefault="00426CA0" w:rsidP="00311851">
            <w:pPr>
              <w:pStyle w:val="TableParagraph"/>
              <w:spacing w:before="34"/>
              <w:ind w:left="12"/>
              <w:rPr>
                <w:spacing w:val="-5"/>
                <w:w w:val="105"/>
                <w:sz w:val="20"/>
                <w:szCs w:val="20"/>
              </w:rPr>
            </w:pPr>
            <w:r>
              <w:rPr>
                <w:spacing w:val="-5"/>
                <w:w w:val="105"/>
                <w:sz w:val="20"/>
                <w:szCs w:val="20"/>
              </w:rPr>
              <w:t>min</w:t>
            </w:r>
          </w:p>
        </w:tc>
        <w:tc>
          <w:tcPr>
            <w:tcW w:w="2263" w:type="dxa"/>
            <w:vAlign w:val="center"/>
          </w:tcPr>
          <w:p w14:paraId="3DAD84DB" w14:textId="1AABC883" w:rsidR="00426CA0" w:rsidRDefault="00426CA0" w:rsidP="00311851">
            <w:pPr>
              <w:pStyle w:val="TableParagraph"/>
              <w:spacing w:before="34"/>
              <w:ind w:right="8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 xml:space="preserve">10 </w:t>
            </w:r>
            <w:r w:rsidRPr="006109C2">
              <w:rPr>
                <w:w w:val="105"/>
                <w:sz w:val="20"/>
                <w:szCs w:val="20"/>
              </w:rPr>
              <w:t>±</w:t>
            </w:r>
            <w:r>
              <w:rPr>
                <w:w w:val="105"/>
                <w:sz w:val="20"/>
                <w:szCs w:val="20"/>
              </w:rPr>
              <w:t xml:space="preserve"> 3</w:t>
            </w:r>
          </w:p>
        </w:tc>
        <w:tc>
          <w:tcPr>
            <w:tcW w:w="2339" w:type="dxa"/>
            <w:vAlign w:val="center"/>
          </w:tcPr>
          <w:p w14:paraId="44CE937C" w14:textId="56DF9C7F" w:rsidR="00426CA0" w:rsidRPr="006109C2" w:rsidRDefault="00426CA0" w:rsidP="00311851">
            <w:pPr>
              <w:pStyle w:val="TableParagraph"/>
              <w:spacing w:before="180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ISO 584</w:t>
            </w:r>
          </w:p>
        </w:tc>
      </w:tr>
      <w:tr w:rsidR="00E02B64" w14:paraId="5F1EE262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6787D6D5" w14:textId="10A12F06" w:rsidR="00E02B64" w:rsidRPr="00E02B64" w:rsidRDefault="00E02B64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color w:val="FF0000"/>
                <w:spacing w:val="-2"/>
                <w:sz w:val="20"/>
                <w:szCs w:val="20"/>
                <w:vertAlign w:val="superscript"/>
              </w:rPr>
            </w:pPr>
            <w:r>
              <w:rPr>
                <w:rFonts w:ascii="Malgun Gothic"/>
                <w:b/>
                <w:bCs/>
                <w:spacing w:val="-2"/>
                <w:sz w:val="20"/>
                <w:szCs w:val="20"/>
              </w:rPr>
              <w:t>Max. exoterm</w:t>
            </w:r>
            <w:r>
              <w:rPr>
                <w:rFonts w:ascii="Malgun Gothic"/>
                <w:b/>
                <w:bCs/>
                <w:color w:val="FF0000"/>
                <w:spacing w:val="-2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614985B0" w14:textId="468D1C3B" w:rsidR="00E02B64" w:rsidRPr="006109C2" w:rsidRDefault="00E02B64" w:rsidP="00311851">
            <w:pPr>
              <w:pStyle w:val="TableParagraph"/>
              <w:spacing w:before="34"/>
              <w:ind w:left="12"/>
              <w:rPr>
                <w:spacing w:val="-5"/>
                <w:w w:val="105"/>
                <w:sz w:val="20"/>
                <w:szCs w:val="20"/>
              </w:rPr>
            </w:pPr>
            <w:r>
              <w:rPr>
                <w:spacing w:val="-5"/>
                <w:w w:val="105"/>
                <w:sz w:val="20"/>
                <w:szCs w:val="20"/>
              </w:rPr>
              <w:t>°C</w:t>
            </w:r>
          </w:p>
        </w:tc>
        <w:tc>
          <w:tcPr>
            <w:tcW w:w="2263" w:type="dxa"/>
            <w:vAlign w:val="center"/>
          </w:tcPr>
          <w:p w14:paraId="5C9AA8BF" w14:textId="3E8FD25A" w:rsidR="00E02B64" w:rsidRDefault="00E02B64" w:rsidP="00311851">
            <w:pPr>
              <w:pStyle w:val="TableParagraph"/>
              <w:spacing w:before="34"/>
              <w:ind w:right="8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1</w:t>
            </w:r>
            <w:r w:rsidR="00426CA0">
              <w:rPr>
                <w:w w:val="105"/>
                <w:sz w:val="20"/>
                <w:szCs w:val="20"/>
              </w:rPr>
              <w:t>6</w:t>
            </w:r>
            <w:r w:rsidR="00153663">
              <w:rPr>
                <w:w w:val="105"/>
                <w:sz w:val="20"/>
                <w:szCs w:val="20"/>
              </w:rPr>
              <w:t>0</w:t>
            </w:r>
            <w:r>
              <w:rPr>
                <w:w w:val="105"/>
                <w:sz w:val="20"/>
                <w:szCs w:val="20"/>
              </w:rPr>
              <w:t xml:space="preserve"> </w:t>
            </w:r>
            <w:r w:rsidRPr="006109C2">
              <w:rPr>
                <w:w w:val="105"/>
                <w:sz w:val="20"/>
                <w:szCs w:val="20"/>
              </w:rPr>
              <w:t>±</w:t>
            </w:r>
            <w:r>
              <w:rPr>
                <w:w w:val="105"/>
                <w:sz w:val="20"/>
                <w:szCs w:val="20"/>
              </w:rPr>
              <w:t xml:space="preserve"> </w:t>
            </w:r>
            <w:r w:rsidR="00153663">
              <w:rPr>
                <w:w w:val="105"/>
                <w:sz w:val="20"/>
                <w:szCs w:val="20"/>
              </w:rPr>
              <w:t>1</w:t>
            </w:r>
            <w:r w:rsidR="00426CA0">
              <w:rPr>
                <w:w w:val="105"/>
                <w:sz w:val="20"/>
                <w:szCs w:val="20"/>
              </w:rPr>
              <w:t>5</w:t>
            </w:r>
          </w:p>
        </w:tc>
        <w:tc>
          <w:tcPr>
            <w:tcW w:w="2339" w:type="dxa"/>
            <w:vAlign w:val="center"/>
          </w:tcPr>
          <w:p w14:paraId="3448923C" w14:textId="1535F989" w:rsidR="00E02B64" w:rsidRPr="006109C2" w:rsidRDefault="00E02B64" w:rsidP="00311851">
            <w:pPr>
              <w:pStyle w:val="TableParagraph"/>
              <w:spacing w:before="180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ISO 584</w:t>
            </w:r>
          </w:p>
        </w:tc>
      </w:tr>
      <w:tr w:rsidR="00D947D8" w14:paraId="1D43E3F4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044F8640" w14:textId="77777777" w:rsidR="00D947D8" w:rsidRPr="006109C2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0"/>
                <w:szCs w:val="20"/>
              </w:rPr>
            </w:pPr>
            <w:r w:rsidRPr="006109C2">
              <w:rPr>
                <w:rFonts w:ascii="Malgun Gothic"/>
                <w:b/>
                <w:spacing w:val="-4"/>
                <w:sz w:val="20"/>
                <w:szCs w:val="20"/>
              </w:rPr>
              <w:t xml:space="preserve">Doba </w:t>
            </w:r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skladov</w:t>
            </w:r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á</w:t>
            </w:r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n</w:t>
            </w:r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í</w:t>
            </w:r>
          </w:p>
        </w:tc>
        <w:tc>
          <w:tcPr>
            <w:tcW w:w="2263" w:type="dxa"/>
            <w:vAlign w:val="center"/>
          </w:tcPr>
          <w:p w14:paraId="79DDEBAF" w14:textId="77777777" w:rsidR="00D947D8" w:rsidRPr="006109C2" w:rsidRDefault="283B3D6A" w:rsidP="00311851">
            <w:pPr>
              <w:pStyle w:val="TableParagraph"/>
              <w:spacing w:before="34"/>
              <w:ind w:left="12"/>
              <w:rPr>
                <w:sz w:val="20"/>
                <w:szCs w:val="20"/>
              </w:rPr>
            </w:pPr>
            <w:r w:rsidRPr="006109C2">
              <w:rPr>
                <w:spacing w:val="-2"/>
                <w:w w:val="105"/>
                <w:sz w:val="20"/>
                <w:szCs w:val="20"/>
              </w:rPr>
              <w:t>měsíc</w:t>
            </w:r>
            <w:r w:rsidR="47E6095F" w:rsidRPr="006109C2">
              <w:rPr>
                <w:spacing w:val="-2"/>
                <w:w w:val="105"/>
                <w:sz w:val="20"/>
                <w:szCs w:val="20"/>
              </w:rPr>
              <w:t>e</w:t>
            </w:r>
          </w:p>
        </w:tc>
        <w:tc>
          <w:tcPr>
            <w:tcW w:w="2263" w:type="dxa"/>
            <w:vAlign w:val="center"/>
          </w:tcPr>
          <w:p w14:paraId="51A79FBE" w14:textId="045A119D" w:rsidR="00D947D8" w:rsidRPr="006109C2" w:rsidRDefault="00153663" w:rsidP="00311851">
            <w:pPr>
              <w:pStyle w:val="TableParagraph"/>
              <w:spacing w:before="34"/>
              <w:ind w:right="5"/>
              <w:rPr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3</w:t>
            </w:r>
          </w:p>
        </w:tc>
        <w:tc>
          <w:tcPr>
            <w:tcW w:w="2339" w:type="dxa"/>
            <w:vAlign w:val="center"/>
          </w:tcPr>
          <w:p w14:paraId="26A82FF0" w14:textId="77777777" w:rsidR="00D947D8" w:rsidRPr="006109C2" w:rsidRDefault="003B3DD3" w:rsidP="00311851">
            <w:pPr>
              <w:pStyle w:val="TableParagraph"/>
              <w:spacing w:before="180"/>
              <w:ind w:right="1"/>
              <w:rPr>
                <w:sz w:val="20"/>
                <w:szCs w:val="20"/>
              </w:rPr>
            </w:pPr>
            <w:r w:rsidRPr="006109C2">
              <w:rPr>
                <w:spacing w:val="-10"/>
                <w:w w:val="120"/>
                <w:sz w:val="20"/>
                <w:szCs w:val="20"/>
              </w:rPr>
              <w:t>-</w:t>
            </w:r>
          </w:p>
        </w:tc>
      </w:tr>
      <w:tr w:rsidR="00D947D8" w14:paraId="351ED789" w14:textId="77777777" w:rsidTr="00261A97">
        <w:trPr>
          <w:trHeight w:val="2385"/>
        </w:trPr>
        <w:tc>
          <w:tcPr>
            <w:tcW w:w="9020" w:type="dxa"/>
            <w:gridSpan w:val="4"/>
            <w:vAlign w:val="center"/>
          </w:tcPr>
          <w:p w14:paraId="508CD258" w14:textId="106D6532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lastRenderedPageBreak/>
              <w:t>1</w:t>
            </w:r>
            <w:r w:rsidRPr="283B3D6A">
              <w:rPr>
                <w:spacing w:val="-2"/>
              </w:rPr>
              <w:t xml:space="preserve">Brookfield DV II, 25 °C, </w:t>
            </w:r>
            <w:r w:rsidR="00E02B64">
              <w:rPr>
                <w:spacing w:val="-2"/>
              </w:rPr>
              <w:t>4</w:t>
            </w:r>
            <w:r w:rsidR="00752F0C">
              <w:rPr>
                <w:spacing w:val="-2"/>
              </w:rPr>
              <w:t xml:space="preserve"> otáčky </w:t>
            </w:r>
          </w:p>
          <w:p w14:paraId="456E577B" w14:textId="45466548" w:rsidR="00D947D8" w:rsidRDefault="003B3DD3" w:rsidP="00311851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 w:rsidR="00241E1E">
              <w:t>25</w:t>
            </w:r>
            <w:r>
              <w:t xml:space="preserve"> °C, </w:t>
            </w:r>
            <w:r w:rsidR="003721D2">
              <w:t>1 ml MEK-P (Butanox M60) na 100 g vzorku</w:t>
            </w:r>
          </w:p>
        </w:tc>
      </w:tr>
    </w:tbl>
    <w:p w14:paraId="7B3F720A" w14:textId="77777777" w:rsidR="00B157BF" w:rsidRDefault="00B157BF" w:rsidP="00B157BF">
      <w:pPr>
        <w:ind w:left="116"/>
        <w:rPr>
          <w:rFonts w:ascii="Malgun Gothic"/>
          <w:b/>
          <w:bCs/>
          <w:spacing w:val="-2"/>
          <w:sz w:val="28"/>
          <w:szCs w:val="28"/>
        </w:rPr>
      </w:pPr>
    </w:p>
    <w:p w14:paraId="4C06F094" w14:textId="77777777" w:rsidR="00B157BF" w:rsidRPr="00B157BF" w:rsidRDefault="00B157BF" w:rsidP="00B157BF">
      <w:pPr>
        <w:ind w:left="116"/>
        <w:rPr>
          <w:rFonts w:ascii="Malgun Gothic" w:cs="Calibri"/>
          <w:b/>
          <w:bCs/>
          <w:spacing w:val="-2"/>
          <w:sz w:val="28"/>
          <w:szCs w:val="28"/>
          <w:lang w:val="cs-CZ"/>
        </w:rPr>
      </w:pPr>
      <w:r>
        <w:rPr>
          <w:rFonts w:ascii="Malgun Gothic"/>
          <w:b/>
          <w:bCs/>
          <w:spacing w:val="-2"/>
          <w:sz w:val="28"/>
          <w:szCs w:val="28"/>
        </w:rPr>
        <w:t>Mechanick</w:t>
      </w:r>
      <w:r>
        <w:rPr>
          <w:rFonts w:ascii="Malgun Gothic"/>
          <w:b/>
          <w:bCs/>
          <w:spacing w:val="-2"/>
          <w:sz w:val="28"/>
          <w:szCs w:val="28"/>
        </w:rPr>
        <w:t>é</w:t>
      </w:r>
      <w:r>
        <w:rPr>
          <w:rFonts w:ascii="Malgun Gothic"/>
          <w:b/>
          <w:bCs/>
          <w:spacing w:val="-2"/>
          <w:sz w:val="28"/>
          <w:szCs w:val="28"/>
        </w:rPr>
        <w:t xml:space="preserve"> vlastnosti vytvrzen</w:t>
      </w:r>
      <w:r>
        <w:rPr>
          <w:rFonts w:ascii="Malgun Gothic"/>
          <w:b/>
          <w:bCs/>
          <w:spacing w:val="-2"/>
          <w:sz w:val="28"/>
          <w:szCs w:val="28"/>
        </w:rPr>
        <w:t>é</w:t>
      </w:r>
      <w:r>
        <w:rPr>
          <w:rFonts w:ascii="Malgun Gothic"/>
          <w:b/>
          <w:bCs/>
          <w:spacing w:val="-2"/>
          <w:sz w:val="28"/>
          <w:szCs w:val="28"/>
        </w:rPr>
        <w:t xml:space="preserve"> prysky</w:t>
      </w:r>
      <w:r>
        <w:rPr>
          <w:rFonts w:ascii="Malgun Gothic" w:cs="Calibri"/>
          <w:b/>
          <w:bCs/>
          <w:spacing w:val="-2"/>
          <w:sz w:val="28"/>
          <w:szCs w:val="28"/>
        </w:rPr>
        <w:t>ř</w:t>
      </w:r>
      <w:r>
        <w:rPr>
          <w:rFonts w:ascii="Malgun Gothic" w:cs="Calibri"/>
          <w:b/>
          <w:bCs/>
          <w:spacing w:val="-2"/>
          <w:sz w:val="28"/>
          <w:szCs w:val="28"/>
          <w:lang w:val="cs-CZ"/>
        </w:rPr>
        <w:t>ice</w:t>
      </w:r>
    </w:p>
    <w:tbl>
      <w:tblPr>
        <w:tblStyle w:val="Mkatabulky"/>
        <w:tblpPr w:leftFromText="141" w:rightFromText="141" w:vertAnchor="text" w:horzAnchor="margin" w:tblpX="108" w:tblpY="9"/>
        <w:tblW w:w="9039" w:type="dxa"/>
        <w:tblLayout w:type="fixed"/>
        <w:tblLook w:val="01E0" w:firstRow="1" w:lastRow="1" w:firstColumn="1" w:lastColumn="1" w:noHBand="0" w:noVBand="0"/>
      </w:tblPr>
      <w:tblGrid>
        <w:gridCol w:w="2047"/>
        <w:gridCol w:w="2263"/>
        <w:gridCol w:w="2263"/>
        <w:gridCol w:w="2466"/>
      </w:tblGrid>
      <w:tr w:rsidR="00B157BF" w14:paraId="1383F513" w14:textId="77777777" w:rsidTr="00B157BF">
        <w:trPr>
          <w:trHeight w:val="532"/>
        </w:trPr>
        <w:tc>
          <w:tcPr>
            <w:tcW w:w="2047" w:type="dxa"/>
            <w:shd w:val="clear" w:color="auto" w:fill="FBD4B4" w:themeFill="accent6" w:themeFillTint="66"/>
            <w:vAlign w:val="center"/>
          </w:tcPr>
          <w:p w14:paraId="41483CDA" w14:textId="77777777" w:rsidR="00B157BF" w:rsidRPr="00781E74" w:rsidRDefault="00B157BF" w:rsidP="00B157BF">
            <w:pPr>
              <w:pStyle w:val="TableParagraph"/>
              <w:ind w:left="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0B533DEE" w14:textId="77777777" w:rsidR="00B157BF" w:rsidRPr="00781E74" w:rsidRDefault="00B157BF" w:rsidP="00B157BF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0"/>
                <w:szCs w:val="20"/>
              </w:rPr>
            </w:pPr>
            <w:r w:rsidRPr="00781E74">
              <w:rPr>
                <w:rFonts w:ascii="Malgun Gothic"/>
                <w:b/>
                <w:spacing w:val="-4"/>
                <w:sz w:val="20"/>
                <w:szCs w:val="20"/>
              </w:rPr>
              <w:t>Jednotka</w:t>
            </w: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137B98EC" w14:textId="77777777" w:rsidR="00B157BF" w:rsidRPr="00781E74" w:rsidRDefault="00B157BF" w:rsidP="00B157BF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color w:val="FF0000"/>
                <w:sz w:val="20"/>
                <w:szCs w:val="20"/>
                <w:vertAlign w:val="superscript"/>
              </w:rPr>
            </w:pP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Hodnota</w:t>
            </w:r>
            <w:r w:rsidRPr="00781E74">
              <w:rPr>
                <w:rFonts w:ascii="Malgun Gothic"/>
                <w:bCs/>
                <w:color w:val="FF0000"/>
                <w:spacing w:val="-2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466" w:type="dxa"/>
            <w:shd w:val="clear" w:color="auto" w:fill="FBD4B4" w:themeFill="accent6" w:themeFillTint="66"/>
            <w:vAlign w:val="center"/>
          </w:tcPr>
          <w:p w14:paraId="07A657D3" w14:textId="77777777" w:rsidR="00B157BF" w:rsidRPr="00781E74" w:rsidRDefault="00B157BF" w:rsidP="00B157BF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0"/>
                <w:szCs w:val="20"/>
              </w:rPr>
            </w:pP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Metoda</w:t>
            </w:r>
          </w:p>
        </w:tc>
      </w:tr>
      <w:tr w:rsidR="00B157BF" w14:paraId="58686CA3" w14:textId="77777777" w:rsidTr="00B157BF">
        <w:trPr>
          <w:trHeight w:val="505"/>
        </w:trPr>
        <w:tc>
          <w:tcPr>
            <w:tcW w:w="2047" w:type="dxa"/>
            <w:vAlign w:val="center"/>
          </w:tcPr>
          <w:p w14:paraId="485D8EF4" w14:textId="77777777" w:rsidR="00B157BF" w:rsidRPr="00781E74" w:rsidRDefault="00B157BF" w:rsidP="00B157BF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z w:val="20"/>
                <w:szCs w:val="20"/>
              </w:rPr>
            </w:pPr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Pevnost v tahu</w:t>
            </w:r>
          </w:p>
        </w:tc>
        <w:tc>
          <w:tcPr>
            <w:tcW w:w="2263" w:type="dxa"/>
            <w:vAlign w:val="center"/>
          </w:tcPr>
          <w:p w14:paraId="4841F132" w14:textId="77777777" w:rsidR="00B157BF" w:rsidRPr="00781E74" w:rsidRDefault="00B157BF" w:rsidP="00B157BF">
            <w:pPr>
              <w:pStyle w:val="TableParagraph"/>
              <w:spacing w:before="105"/>
              <w:rPr>
                <w:sz w:val="20"/>
                <w:szCs w:val="20"/>
              </w:rPr>
            </w:pPr>
            <w:r w:rsidRPr="00781E74">
              <w:rPr>
                <w:rFonts w:hint="cs"/>
                <w:spacing w:val="-10"/>
                <w:sz w:val="20"/>
                <w:szCs w:val="20"/>
              </w:rPr>
              <w:t>MPa</w:t>
            </w:r>
          </w:p>
        </w:tc>
        <w:tc>
          <w:tcPr>
            <w:tcW w:w="2263" w:type="dxa"/>
            <w:vAlign w:val="center"/>
          </w:tcPr>
          <w:p w14:paraId="24CEDABD" w14:textId="549DD9C6" w:rsidR="00B157BF" w:rsidRPr="00781E74" w:rsidRDefault="00E02B64" w:rsidP="00B157BF">
            <w:pPr>
              <w:pStyle w:val="TableParagraph"/>
              <w:spacing w:line="292" w:lineRule="exact"/>
              <w:ind w:right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426CA0">
              <w:rPr>
                <w:sz w:val="20"/>
                <w:szCs w:val="20"/>
              </w:rPr>
              <w:t>5</w:t>
            </w:r>
            <w:r w:rsidR="00B157BF" w:rsidRPr="00781E74">
              <w:rPr>
                <w:rFonts w:hint="cs"/>
                <w:sz w:val="20"/>
                <w:szCs w:val="20"/>
              </w:rPr>
              <w:t xml:space="preserve"> </w:t>
            </w:r>
            <w:r w:rsidR="00B157BF" w:rsidRPr="00781E74">
              <w:rPr>
                <w:rFonts w:hint="cs"/>
                <w:w w:val="105"/>
                <w:sz w:val="20"/>
                <w:szCs w:val="20"/>
              </w:rPr>
              <w:t xml:space="preserve">± </w:t>
            </w:r>
            <w:r w:rsidR="00EF74D2">
              <w:rPr>
                <w:w w:val="105"/>
                <w:sz w:val="20"/>
                <w:szCs w:val="20"/>
              </w:rPr>
              <w:t>5</w:t>
            </w:r>
          </w:p>
        </w:tc>
        <w:tc>
          <w:tcPr>
            <w:tcW w:w="2466" w:type="dxa"/>
            <w:vAlign w:val="center"/>
          </w:tcPr>
          <w:p w14:paraId="2EAA5AC1" w14:textId="77777777" w:rsidR="00B157BF" w:rsidRPr="00781E74" w:rsidRDefault="00B157BF" w:rsidP="00B157BF">
            <w:pPr>
              <w:pStyle w:val="TableParagraph"/>
              <w:spacing w:before="105"/>
              <w:rPr>
                <w:sz w:val="20"/>
                <w:szCs w:val="20"/>
              </w:rPr>
            </w:pPr>
            <w:r w:rsidRPr="00781E74">
              <w:rPr>
                <w:rFonts w:hint="cs"/>
                <w:spacing w:val="-10"/>
                <w:sz w:val="20"/>
                <w:szCs w:val="20"/>
              </w:rPr>
              <w:t>ASTM D</w:t>
            </w:r>
            <w:r w:rsidRPr="00781E74">
              <w:rPr>
                <w:spacing w:val="-10"/>
                <w:sz w:val="20"/>
                <w:szCs w:val="20"/>
              </w:rPr>
              <w:t>638</w:t>
            </w:r>
          </w:p>
        </w:tc>
      </w:tr>
      <w:tr w:rsidR="00B157BF" w14:paraId="35B0BB06" w14:textId="77777777" w:rsidTr="00B157BF">
        <w:trPr>
          <w:trHeight w:val="567"/>
        </w:trPr>
        <w:tc>
          <w:tcPr>
            <w:tcW w:w="2047" w:type="dxa"/>
            <w:vAlign w:val="center"/>
          </w:tcPr>
          <w:p w14:paraId="391C90D7" w14:textId="77777777" w:rsidR="00B157BF" w:rsidRPr="00781E74" w:rsidRDefault="00B157BF" w:rsidP="00B157BF">
            <w:pPr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</w:pPr>
            <w:r w:rsidRPr="00781E74"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>Model pružnosti v tahu</w:t>
            </w:r>
          </w:p>
        </w:tc>
        <w:tc>
          <w:tcPr>
            <w:tcW w:w="2263" w:type="dxa"/>
            <w:vAlign w:val="center"/>
          </w:tcPr>
          <w:p w14:paraId="17ED69F7" w14:textId="77777777" w:rsidR="00B157BF" w:rsidRPr="00781E74" w:rsidRDefault="00B157BF" w:rsidP="00B157BF">
            <w:pPr>
              <w:pStyle w:val="TableParagraph"/>
              <w:spacing w:before="165"/>
              <w:ind w:left="12" w:right="2"/>
              <w:rPr>
                <w:sz w:val="20"/>
                <w:szCs w:val="20"/>
              </w:rPr>
            </w:pPr>
            <w:r w:rsidRPr="00781E74">
              <w:rPr>
                <w:spacing w:val="-5"/>
                <w:sz w:val="20"/>
                <w:szCs w:val="20"/>
              </w:rPr>
              <w:t>GPa</w:t>
            </w:r>
          </w:p>
        </w:tc>
        <w:tc>
          <w:tcPr>
            <w:tcW w:w="2263" w:type="dxa"/>
            <w:vAlign w:val="center"/>
          </w:tcPr>
          <w:p w14:paraId="0A06E4C0" w14:textId="56654C12" w:rsidR="00B157BF" w:rsidRPr="00426CA0" w:rsidRDefault="00426CA0" w:rsidP="00426CA0">
            <w:pPr>
              <w:pStyle w:val="TableParagraph"/>
              <w:spacing w:before="34"/>
              <w:ind w:right="7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4,8</w:t>
            </w:r>
            <w:r w:rsidR="00B157BF" w:rsidRPr="00781E74">
              <w:rPr>
                <w:w w:val="105"/>
                <w:sz w:val="20"/>
                <w:szCs w:val="20"/>
              </w:rPr>
              <w:t xml:space="preserve"> ± </w:t>
            </w:r>
            <w:r w:rsidR="00B157BF" w:rsidRPr="00781E74">
              <w:rPr>
                <w:spacing w:val="-5"/>
                <w:w w:val="105"/>
                <w:sz w:val="20"/>
                <w:szCs w:val="20"/>
              </w:rPr>
              <w:t>0,</w:t>
            </w:r>
            <w:r w:rsidR="00E02B64">
              <w:rPr>
                <w:spacing w:val="-5"/>
                <w:w w:val="105"/>
                <w:sz w:val="20"/>
                <w:szCs w:val="20"/>
              </w:rPr>
              <w:t>4</w:t>
            </w:r>
          </w:p>
        </w:tc>
        <w:tc>
          <w:tcPr>
            <w:tcW w:w="2466" w:type="dxa"/>
            <w:vAlign w:val="center"/>
          </w:tcPr>
          <w:p w14:paraId="4582602F" w14:textId="77777777" w:rsidR="00B157BF" w:rsidRPr="00781E74" w:rsidRDefault="00B157BF" w:rsidP="00B157BF">
            <w:pPr>
              <w:pStyle w:val="TableParagraph"/>
              <w:spacing w:before="105"/>
              <w:rPr>
                <w:sz w:val="20"/>
                <w:szCs w:val="20"/>
              </w:rPr>
            </w:pPr>
            <w:r w:rsidRPr="00781E74">
              <w:rPr>
                <w:spacing w:val="-10"/>
                <w:sz w:val="20"/>
                <w:szCs w:val="20"/>
              </w:rPr>
              <w:t>ASTM D638</w:t>
            </w:r>
          </w:p>
        </w:tc>
      </w:tr>
      <w:tr w:rsidR="000D586F" w14:paraId="296A0C48" w14:textId="77777777" w:rsidTr="00B157BF">
        <w:trPr>
          <w:trHeight w:val="567"/>
        </w:trPr>
        <w:tc>
          <w:tcPr>
            <w:tcW w:w="2047" w:type="dxa"/>
            <w:vAlign w:val="center"/>
          </w:tcPr>
          <w:p w14:paraId="0EF27958" w14:textId="37B278D8" w:rsidR="000D586F" w:rsidRPr="000D586F" w:rsidRDefault="000D586F" w:rsidP="00B157BF">
            <w:pPr>
              <w:rPr>
                <w:rFonts w:ascii="Calibri" w:eastAsia="Malgun Gothic" w:hAnsi="Calibri" w:cs="Calibri"/>
                <w:b/>
                <w:bCs/>
                <w:sz w:val="20"/>
                <w:szCs w:val="20"/>
                <w:lang w:val="cs-CZ"/>
              </w:rPr>
            </w:pPr>
            <w:r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>deformace p</w:t>
            </w:r>
            <w:r>
              <w:rPr>
                <w:rFonts w:ascii="Malgun Gothic" w:eastAsia="Malgun Gothic" w:hAnsi="Malgun Gothic" w:cs="Calibri"/>
                <w:b/>
                <w:bCs/>
                <w:sz w:val="20"/>
                <w:szCs w:val="20"/>
              </w:rPr>
              <w:t>ř</w:t>
            </w:r>
            <w:r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>i zlomení</w:t>
            </w:r>
          </w:p>
        </w:tc>
        <w:tc>
          <w:tcPr>
            <w:tcW w:w="2263" w:type="dxa"/>
            <w:vAlign w:val="center"/>
          </w:tcPr>
          <w:p w14:paraId="0725CF02" w14:textId="0801FDCF" w:rsidR="000D586F" w:rsidRPr="00781E74" w:rsidRDefault="000D586F" w:rsidP="00B157BF">
            <w:pPr>
              <w:pStyle w:val="TableParagraph"/>
              <w:spacing w:before="165"/>
              <w:ind w:left="12" w:right="2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%</w:t>
            </w:r>
          </w:p>
        </w:tc>
        <w:tc>
          <w:tcPr>
            <w:tcW w:w="2263" w:type="dxa"/>
            <w:vAlign w:val="center"/>
          </w:tcPr>
          <w:p w14:paraId="50832F61" w14:textId="6282E491" w:rsidR="000D586F" w:rsidRPr="00781E74" w:rsidRDefault="00426CA0" w:rsidP="00B157BF">
            <w:pPr>
              <w:pStyle w:val="TableParagraph"/>
              <w:spacing w:before="34"/>
              <w:ind w:right="7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2.5</w:t>
            </w:r>
            <w:r w:rsidR="000D586F">
              <w:rPr>
                <w:w w:val="105"/>
                <w:sz w:val="20"/>
                <w:szCs w:val="20"/>
              </w:rPr>
              <w:t xml:space="preserve"> </w:t>
            </w:r>
            <w:r w:rsidR="000D586F" w:rsidRPr="006109C2">
              <w:rPr>
                <w:w w:val="105"/>
                <w:sz w:val="20"/>
                <w:szCs w:val="20"/>
              </w:rPr>
              <w:t>±</w:t>
            </w:r>
            <w:r w:rsidR="000D586F">
              <w:rPr>
                <w:w w:val="105"/>
                <w:sz w:val="20"/>
                <w:szCs w:val="20"/>
              </w:rPr>
              <w:t xml:space="preserve"> 0.</w:t>
            </w:r>
            <w:r>
              <w:rPr>
                <w:w w:val="105"/>
                <w:sz w:val="20"/>
                <w:szCs w:val="20"/>
              </w:rPr>
              <w:t>2</w:t>
            </w:r>
          </w:p>
        </w:tc>
        <w:tc>
          <w:tcPr>
            <w:tcW w:w="2466" w:type="dxa"/>
            <w:vAlign w:val="center"/>
          </w:tcPr>
          <w:p w14:paraId="53BD8A28" w14:textId="29FF11A6" w:rsidR="000D586F" w:rsidRPr="00781E74" w:rsidRDefault="000D586F" w:rsidP="00B157BF">
            <w:pPr>
              <w:pStyle w:val="TableParagraph"/>
              <w:spacing w:before="105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ASTM D638</w:t>
            </w:r>
          </w:p>
        </w:tc>
      </w:tr>
      <w:tr w:rsidR="000D586F" w14:paraId="7312BB9D" w14:textId="77777777" w:rsidTr="00B157BF">
        <w:trPr>
          <w:trHeight w:val="567"/>
        </w:trPr>
        <w:tc>
          <w:tcPr>
            <w:tcW w:w="2047" w:type="dxa"/>
            <w:vAlign w:val="center"/>
          </w:tcPr>
          <w:p w14:paraId="27D49BAF" w14:textId="19AF7D47" w:rsidR="000D586F" w:rsidRPr="000D586F" w:rsidRDefault="000D586F" w:rsidP="00B157BF">
            <w:pPr>
              <w:rPr>
                <w:rFonts w:ascii="Malgun Gothic" w:eastAsia="Malgun Gothic" w:hAnsi="Malgun Gothic" w:cs="Calibri"/>
                <w:b/>
                <w:bCs/>
                <w:sz w:val="20"/>
                <w:szCs w:val="20"/>
                <w:lang w:val="cs-CZ"/>
              </w:rPr>
            </w:pPr>
            <w:r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>Prodloužení p</w:t>
            </w:r>
            <w:r>
              <w:rPr>
                <w:rFonts w:ascii="Malgun Gothic" w:eastAsia="Malgun Gothic" w:hAnsi="Malgun Gothic" w:cs="Calibri"/>
                <w:b/>
                <w:bCs/>
                <w:sz w:val="20"/>
                <w:szCs w:val="20"/>
              </w:rPr>
              <w:t>ř</w:t>
            </w:r>
            <w:r>
              <w:rPr>
                <w:rFonts w:ascii="Malgun Gothic" w:eastAsia="Malgun Gothic" w:hAnsi="Malgun Gothic" w:cs="Calibri"/>
                <w:b/>
                <w:bCs/>
                <w:sz w:val="20"/>
                <w:szCs w:val="20"/>
                <w:lang w:val="cs-CZ"/>
              </w:rPr>
              <w:t>i zlomení</w:t>
            </w:r>
          </w:p>
        </w:tc>
        <w:tc>
          <w:tcPr>
            <w:tcW w:w="2263" w:type="dxa"/>
            <w:vAlign w:val="center"/>
          </w:tcPr>
          <w:p w14:paraId="22654066" w14:textId="7C65BC38" w:rsidR="000D586F" w:rsidRDefault="000D586F" w:rsidP="00B157BF">
            <w:pPr>
              <w:pStyle w:val="TableParagraph"/>
              <w:spacing w:before="165"/>
              <w:ind w:left="12" w:right="2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%</w:t>
            </w:r>
          </w:p>
        </w:tc>
        <w:tc>
          <w:tcPr>
            <w:tcW w:w="2263" w:type="dxa"/>
            <w:vAlign w:val="center"/>
          </w:tcPr>
          <w:p w14:paraId="216448E5" w14:textId="37724A5B" w:rsidR="000D586F" w:rsidRPr="00781E74" w:rsidRDefault="00426CA0" w:rsidP="00B157BF">
            <w:pPr>
              <w:pStyle w:val="TableParagraph"/>
              <w:spacing w:before="34"/>
              <w:ind w:right="7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1,3</w:t>
            </w:r>
            <w:r w:rsidR="000D586F">
              <w:rPr>
                <w:w w:val="105"/>
                <w:sz w:val="20"/>
                <w:szCs w:val="20"/>
              </w:rPr>
              <w:t xml:space="preserve"> </w:t>
            </w:r>
            <w:r w:rsidR="000D586F" w:rsidRPr="006109C2">
              <w:rPr>
                <w:w w:val="105"/>
                <w:sz w:val="20"/>
                <w:szCs w:val="20"/>
              </w:rPr>
              <w:t>±</w:t>
            </w:r>
            <w:r w:rsidR="000D586F">
              <w:rPr>
                <w:w w:val="105"/>
                <w:sz w:val="20"/>
                <w:szCs w:val="20"/>
              </w:rPr>
              <w:t xml:space="preserve"> 0.</w:t>
            </w:r>
            <w:r w:rsidR="00153663">
              <w:rPr>
                <w:w w:val="105"/>
                <w:sz w:val="20"/>
                <w:szCs w:val="20"/>
              </w:rPr>
              <w:t>3</w:t>
            </w:r>
          </w:p>
        </w:tc>
        <w:tc>
          <w:tcPr>
            <w:tcW w:w="2466" w:type="dxa"/>
            <w:vAlign w:val="center"/>
          </w:tcPr>
          <w:p w14:paraId="1F4D49BE" w14:textId="0548E2F3" w:rsidR="000D586F" w:rsidRPr="00781E74" w:rsidRDefault="000D586F" w:rsidP="00B157BF">
            <w:pPr>
              <w:pStyle w:val="TableParagraph"/>
              <w:spacing w:before="105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ASTM D638</w:t>
            </w:r>
          </w:p>
        </w:tc>
      </w:tr>
      <w:tr w:rsidR="00B157BF" w14:paraId="74D5A2B8" w14:textId="77777777" w:rsidTr="00B157BF">
        <w:trPr>
          <w:trHeight w:val="611"/>
        </w:trPr>
        <w:tc>
          <w:tcPr>
            <w:tcW w:w="2047" w:type="dxa"/>
            <w:vAlign w:val="center"/>
          </w:tcPr>
          <w:p w14:paraId="18CB194B" w14:textId="77777777" w:rsidR="00B157BF" w:rsidRPr="00781E74" w:rsidRDefault="00B157BF" w:rsidP="00B157BF">
            <w:pPr>
              <w:pStyle w:val="TableParagraph"/>
              <w:spacing w:line="375" w:lineRule="exact"/>
              <w:jc w:val="left"/>
              <w:rPr>
                <w:rFonts w:ascii="Malgun Gothic"/>
                <w:b/>
                <w:spacing w:val="-2"/>
                <w:sz w:val="20"/>
                <w:szCs w:val="20"/>
              </w:rPr>
            </w:pP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Pevnost v ohybu</w:t>
            </w:r>
          </w:p>
        </w:tc>
        <w:tc>
          <w:tcPr>
            <w:tcW w:w="2263" w:type="dxa"/>
            <w:vAlign w:val="center"/>
          </w:tcPr>
          <w:p w14:paraId="42961E4C" w14:textId="77777777" w:rsidR="00B157BF" w:rsidRPr="00781E74" w:rsidRDefault="00B157BF" w:rsidP="00B157BF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0"/>
                <w:szCs w:val="20"/>
              </w:rPr>
            </w:pPr>
            <w:r w:rsidRPr="00781E74">
              <w:rPr>
                <w:spacing w:val="-4"/>
                <w:w w:val="105"/>
                <w:position w:val="9"/>
                <w:sz w:val="20"/>
                <w:szCs w:val="20"/>
              </w:rPr>
              <w:t>MPa</w:t>
            </w:r>
          </w:p>
        </w:tc>
        <w:tc>
          <w:tcPr>
            <w:tcW w:w="2263" w:type="dxa"/>
            <w:vAlign w:val="center"/>
          </w:tcPr>
          <w:p w14:paraId="14153177" w14:textId="6A75F08A" w:rsidR="00B157BF" w:rsidRPr="00781E74" w:rsidRDefault="00426CA0" w:rsidP="00B157BF">
            <w:pPr>
              <w:pStyle w:val="TableParagraph"/>
              <w:spacing w:befor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  <w:r w:rsidR="00B157BF" w:rsidRPr="00781E74">
              <w:rPr>
                <w:sz w:val="20"/>
                <w:szCs w:val="20"/>
              </w:rPr>
              <w:t xml:space="preserve"> ± 10</w:t>
            </w:r>
          </w:p>
        </w:tc>
        <w:tc>
          <w:tcPr>
            <w:tcW w:w="2466" w:type="dxa"/>
            <w:vAlign w:val="center"/>
          </w:tcPr>
          <w:p w14:paraId="0C174C45" w14:textId="77777777" w:rsidR="00B157BF" w:rsidRPr="00781E74" w:rsidRDefault="00B157BF" w:rsidP="00B157BF">
            <w:pPr>
              <w:pStyle w:val="TableParagraph"/>
              <w:spacing w:before="105"/>
              <w:rPr>
                <w:spacing w:val="-10"/>
                <w:sz w:val="20"/>
                <w:szCs w:val="20"/>
              </w:rPr>
            </w:pPr>
            <w:r w:rsidRPr="00781E74">
              <w:rPr>
                <w:spacing w:val="-10"/>
                <w:sz w:val="20"/>
                <w:szCs w:val="20"/>
              </w:rPr>
              <w:t>ASTM D790</w:t>
            </w:r>
          </w:p>
        </w:tc>
      </w:tr>
      <w:tr w:rsidR="00B157BF" w14:paraId="01DC33AB" w14:textId="77777777" w:rsidTr="00B157BF">
        <w:trPr>
          <w:trHeight w:val="611"/>
        </w:trPr>
        <w:tc>
          <w:tcPr>
            <w:tcW w:w="2047" w:type="dxa"/>
            <w:vAlign w:val="center"/>
          </w:tcPr>
          <w:p w14:paraId="42D05AC4" w14:textId="77777777" w:rsidR="00B157BF" w:rsidRPr="00781E74" w:rsidRDefault="00B157BF" w:rsidP="00B157BF">
            <w:pPr>
              <w:pStyle w:val="TableParagraph"/>
              <w:spacing w:line="375" w:lineRule="exact"/>
              <w:jc w:val="left"/>
              <w:rPr>
                <w:rFonts w:ascii="Malgun Gothic"/>
                <w:b/>
                <w:spacing w:val="-2"/>
                <w:sz w:val="20"/>
                <w:szCs w:val="20"/>
              </w:rPr>
            </w:pP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Model pru</w:t>
            </w: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ž</w:t>
            </w: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nosti v ohybu</w:t>
            </w:r>
          </w:p>
        </w:tc>
        <w:tc>
          <w:tcPr>
            <w:tcW w:w="2263" w:type="dxa"/>
            <w:vAlign w:val="center"/>
          </w:tcPr>
          <w:p w14:paraId="4E36D6A9" w14:textId="77777777" w:rsidR="00B157BF" w:rsidRPr="00781E74" w:rsidRDefault="00B157BF" w:rsidP="00B157BF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0"/>
                <w:szCs w:val="20"/>
              </w:rPr>
            </w:pPr>
            <w:r w:rsidRPr="00781E74">
              <w:rPr>
                <w:spacing w:val="-4"/>
                <w:w w:val="105"/>
                <w:position w:val="9"/>
                <w:sz w:val="20"/>
                <w:szCs w:val="20"/>
              </w:rPr>
              <w:t>GPa</w:t>
            </w:r>
          </w:p>
        </w:tc>
        <w:tc>
          <w:tcPr>
            <w:tcW w:w="2263" w:type="dxa"/>
            <w:vAlign w:val="center"/>
          </w:tcPr>
          <w:p w14:paraId="28D5F9D9" w14:textId="759C3E69" w:rsidR="00B157BF" w:rsidRPr="00781E74" w:rsidRDefault="00E02B64" w:rsidP="00B157BF">
            <w:pPr>
              <w:pStyle w:val="TableParagraph"/>
              <w:spacing w:befor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 w:rsidR="00426CA0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 xml:space="preserve"> </w:t>
            </w:r>
            <w:r w:rsidR="00B157BF" w:rsidRPr="00781E74">
              <w:rPr>
                <w:sz w:val="20"/>
                <w:szCs w:val="20"/>
              </w:rPr>
              <w:t>± 0,</w:t>
            </w:r>
            <w:r w:rsidR="00426CA0">
              <w:rPr>
                <w:sz w:val="20"/>
                <w:szCs w:val="20"/>
              </w:rPr>
              <w:t>3</w:t>
            </w:r>
          </w:p>
        </w:tc>
        <w:tc>
          <w:tcPr>
            <w:tcW w:w="2466" w:type="dxa"/>
            <w:vAlign w:val="center"/>
          </w:tcPr>
          <w:p w14:paraId="33DEB540" w14:textId="77777777" w:rsidR="00B157BF" w:rsidRPr="00781E74" w:rsidRDefault="00B157BF" w:rsidP="00B157BF">
            <w:pPr>
              <w:pStyle w:val="TableParagraph"/>
              <w:spacing w:before="105"/>
              <w:rPr>
                <w:spacing w:val="-10"/>
                <w:sz w:val="20"/>
                <w:szCs w:val="20"/>
              </w:rPr>
            </w:pPr>
            <w:r w:rsidRPr="00781E74">
              <w:rPr>
                <w:spacing w:val="-10"/>
                <w:sz w:val="20"/>
                <w:szCs w:val="20"/>
              </w:rPr>
              <w:t>ASTM D790</w:t>
            </w:r>
          </w:p>
        </w:tc>
      </w:tr>
      <w:tr w:rsidR="00B157BF" w14:paraId="6E2F47E0" w14:textId="77777777" w:rsidTr="00B157BF">
        <w:trPr>
          <w:trHeight w:val="614"/>
        </w:trPr>
        <w:tc>
          <w:tcPr>
            <w:tcW w:w="2047" w:type="dxa"/>
            <w:vAlign w:val="center"/>
          </w:tcPr>
          <w:p w14:paraId="77B6CB4F" w14:textId="77777777" w:rsidR="00B157BF" w:rsidRPr="00781E74" w:rsidRDefault="00B157BF" w:rsidP="00B157BF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bCs/>
                <w:sz w:val="20"/>
                <w:szCs w:val="20"/>
                <w:vertAlign w:val="superscript"/>
                <w:lang w:val="cs-CZ"/>
              </w:rPr>
            </w:pPr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Teplota tepeln</w:t>
            </w:r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é</w:t>
            </w:r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 xml:space="preserve"> v</w:t>
            </w:r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ý</w:t>
            </w:r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chylky</w:t>
            </w:r>
            <w:r w:rsidRPr="00781E74">
              <w:rPr>
                <w:rFonts w:ascii="Malgun Gothic" w:cs="Calibri"/>
                <w:b/>
                <w:bCs/>
                <w:spacing w:val="-2"/>
                <w:sz w:val="20"/>
                <w:szCs w:val="20"/>
                <w:lang w:val="cs-CZ"/>
              </w:rPr>
              <w:t xml:space="preserve"> (HDT)</w:t>
            </w:r>
            <w:r w:rsidRPr="00781E74">
              <w:rPr>
                <w:rFonts w:ascii="Malgun Gothic" w:cs="Calibri"/>
                <w:b/>
                <w:bCs/>
                <w:color w:val="FF0000"/>
                <w:spacing w:val="-2"/>
                <w:sz w:val="20"/>
                <w:szCs w:val="20"/>
                <w:vertAlign w:val="superscript"/>
                <w:lang w:val="cs-CZ"/>
              </w:rPr>
              <w:t>2</w:t>
            </w:r>
          </w:p>
        </w:tc>
        <w:tc>
          <w:tcPr>
            <w:tcW w:w="2263" w:type="dxa"/>
            <w:vAlign w:val="center"/>
          </w:tcPr>
          <w:p w14:paraId="3AA28BA4" w14:textId="77777777" w:rsidR="00B157BF" w:rsidRPr="00781E74" w:rsidRDefault="00B157BF" w:rsidP="00B157BF">
            <w:pPr>
              <w:pStyle w:val="TableParagraph"/>
              <w:spacing w:before="34"/>
              <w:ind w:left="12"/>
              <w:rPr>
                <w:sz w:val="20"/>
                <w:szCs w:val="20"/>
              </w:rPr>
            </w:pPr>
            <w:r w:rsidRPr="00781E74">
              <w:rPr>
                <w:sz w:val="20"/>
                <w:szCs w:val="20"/>
              </w:rPr>
              <w:t>°C</w:t>
            </w:r>
          </w:p>
        </w:tc>
        <w:tc>
          <w:tcPr>
            <w:tcW w:w="2263" w:type="dxa"/>
            <w:vAlign w:val="center"/>
          </w:tcPr>
          <w:p w14:paraId="08D3D93D" w14:textId="2AF3ACF2" w:rsidR="00B157BF" w:rsidRPr="00781E74" w:rsidRDefault="00153663" w:rsidP="00B157BF">
            <w:pPr>
              <w:pStyle w:val="TableParagraph"/>
              <w:spacing w:before="34"/>
              <w:ind w:right="8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6</w:t>
            </w:r>
            <w:r w:rsidR="00426CA0">
              <w:rPr>
                <w:w w:val="105"/>
                <w:sz w:val="20"/>
                <w:szCs w:val="20"/>
              </w:rPr>
              <w:t>8</w:t>
            </w:r>
            <w:r w:rsidR="00B157BF" w:rsidRPr="00781E74">
              <w:rPr>
                <w:w w:val="105"/>
                <w:sz w:val="20"/>
                <w:szCs w:val="20"/>
              </w:rPr>
              <w:t xml:space="preserve"> </w:t>
            </w:r>
            <w:bookmarkStart w:id="0" w:name="OLE_LINK1"/>
            <w:bookmarkStart w:id="1" w:name="OLE_LINK2"/>
            <w:r w:rsidR="00B157BF" w:rsidRPr="00781E74">
              <w:rPr>
                <w:w w:val="105"/>
                <w:sz w:val="20"/>
                <w:szCs w:val="20"/>
              </w:rPr>
              <w:t>±</w:t>
            </w:r>
            <w:bookmarkEnd w:id="0"/>
            <w:bookmarkEnd w:id="1"/>
            <w:r w:rsidR="00B157BF" w:rsidRPr="00781E74">
              <w:rPr>
                <w:w w:val="105"/>
                <w:sz w:val="20"/>
                <w:szCs w:val="20"/>
              </w:rPr>
              <w:t xml:space="preserve"> </w:t>
            </w:r>
            <w:r w:rsidR="00781E74" w:rsidRPr="00781E74">
              <w:rPr>
                <w:spacing w:val="-10"/>
                <w:w w:val="105"/>
                <w:sz w:val="20"/>
                <w:szCs w:val="20"/>
              </w:rPr>
              <w:t>5</w:t>
            </w:r>
          </w:p>
        </w:tc>
        <w:tc>
          <w:tcPr>
            <w:tcW w:w="2466" w:type="dxa"/>
            <w:vAlign w:val="center"/>
          </w:tcPr>
          <w:p w14:paraId="4241B7A7" w14:textId="77777777" w:rsidR="00B157BF" w:rsidRPr="00781E74" w:rsidRDefault="00B157BF" w:rsidP="00B157BF">
            <w:pPr>
              <w:pStyle w:val="TableParagraph"/>
              <w:spacing w:before="105"/>
              <w:rPr>
                <w:sz w:val="20"/>
                <w:szCs w:val="20"/>
              </w:rPr>
            </w:pPr>
            <w:r w:rsidRPr="00781E74">
              <w:rPr>
                <w:spacing w:val="-10"/>
                <w:sz w:val="20"/>
                <w:szCs w:val="20"/>
              </w:rPr>
              <w:t>ISO 75 A</w:t>
            </w:r>
            <w:r w:rsidRPr="00781E74">
              <w:rPr>
                <w:spacing w:val="-4"/>
                <w:sz w:val="20"/>
                <w:szCs w:val="20"/>
              </w:rPr>
              <w:t xml:space="preserve"> </w:t>
            </w:r>
          </w:p>
        </w:tc>
      </w:tr>
      <w:tr w:rsidR="00153663" w14:paraId="59F982FA" w14:textId="77777777" w:rsidTr="00B157BF">
        <w:trPr>
          <w:trHeight w:val="614"/>
        </w:trPr>
        <w:tc>
          <w:tcPr>
            <w:tcW w:w="2047" w:type="dxa"/>
            <w:vAlign w:val="center"/>
          </w:tcPr>
          <w:p w14:paraId="733B792E" w14:textId="64D45A8E" w:rsidR="00153663" w:rsidRDefault="007B156C" w:rsidP="00B157BF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pacing w:val="-2"/>
                <w:sz w:val="20"/>
                <w:szCs w:val="20"/>
              </w:rPr>
            </w:pPr>
            <w:r>
              <w:rPr>
                <w:rFonts w:ascii="Malgun Gothic"/>
                <w:b/>
                <w:bCs/>
                <w:spacing w:val="-2"/>
                <w:sz w:val="20"/>
                <w:szCs w:val="20"/>
              </w:rPr>
              <w:t>Hou</w:t>
            </w:r>
            <w:r>
              <w:rPr>
                <w:rFonts w:ascii="Malgun Gothic"/>
                <w:b/>
                <w:bCs/>
                <w:spacing w:val="-2"/>
                <w:sz w:val="20"/>
                <w:szCs w:val="20"/>
              </w:rPr>
              <w:t>ž</w:t>
            </w:r>
            <w:r>
              <w:rPr>
                <w:rFonts w:ascii="Malgun Gothic"/>
                <w:b/>
                <w:bCs/>
                <w:spacing w:val="-2"/>
                <w:sz w:val="20"/>
                <w:szCs w:val="20"/>
              </w:rPr>
              <w:t>evnatost p</w:t>
            </w:r>
            <w:r>
              <w:rPr>
                <w:rFonts w:ascii="Malgun Gothic" w:cs="Calibri"/>
                <w:b/>
                <w:bCs/>
                <w:spacing w:val="-2"/>
                <w:sz w:val="20"/>
                <w:szCs w:val="20"/>
              </w:rPr>
              <w:t>ř</w:t>
            </w:r>
            <w:r>
              <w:rPr>
                <w:rFonts w:ascii="Malgun Gothic" w:cs="Calibri"/>
                <w:b/>
                <w:bCs/>
                <w:spacing w:val="-2"/>
                <w:sz w:val="20"/>
                <w:szCs w:val="20"/>
                <w:lang w:val="cs-CZ"/>
              </w:rPr>
              <w:t xml:space="preserve">i </w:t>
            </w:r>
            <w:r w:rsidR="00153663">
              <w:rPr>
                <w:rFonts w:ascii="Malgun Gothic"/>
                <w:b/>
                <w:bCs/>
                <w:spacing w:val="-2"/>
                <w:sz w:val="20"/>
                <w:szCs w:val="20"/>
              </w:rPr>
              <w:t>dopadu</w:t>
            </w:r>
          </w:p>
        </w:tc>
        <w:tc>
          <w:tcPr>
            <w:tcW w:w="2263" w:type="dxa"/>
            <w:vAlign w:val="center"/>
          </w:tcPr>
          <w:p w14:paraId="4BA4D2B9" w14:textId="6862DBCA" w:rsidR="00153663" w:rsidRPr="00153663" w:rsidRDefault="00153663" w:rsidP="00B157BF">
            <w:pPr>
              <w:pStyle w:val="TableParagraph"/>
              <w:spacing w:before="34"/>
              <w:ind w:left="12"/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</w:rPr>
              <w:t>Kj/m</w:t>
            </w:r>
            <w:r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0D34CF90" w14:textId="0964C166" w:rsidR="00153663" w:rsidRDefault="00426CA0" w:rsidP="00B157BF">
            <w:pPr>
              <w:pStyle w:val="TableParagraph"/>
              <w:spacing w:before="34"/>
              <w:ind w:right="8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9,6</w:t>
            </w:r>
            <w:r w:rsidR="00153663">
              <w:rPr>
                <w:w w:val="105"/>
                <w:sz w:val="20"/>
                <w:szCs w:val="20"/>
              </w:rPr>
              <w:t xml:space="preserve"> </w:t>
            </w:r>
            <w:r w:rsidR="00153663" w:rsidRPr="006109C2">
              <w:rPr>
                <w:w w:val="105"/>
                <w:sz w:val="20"/>
                <w:szCs w:val="20"/>
              </w:rPr>
              <w:t>±</w:t>
            </w:r>
            <w:r w:rsidR="00153663">
              <w:rPr>
                <w:w w:val="105"/>
                <w:sz w:val="20"/>
                <w:szCs w:val="20"/>
              </w:rPr>
              <w:t xml:space="preserve"> 2</w:t>
            </w:r>
          </w:p>
        </w:tc>
        <w:tc>
          <w:tcPr>
            <w:tcW w:w="2466" w:type="dxa"/>
            <w:vAlign w:val="center"/>
          </w:tcPr>
          <w:p w14:paraId="3E0B7E4F" w14:textId="56C5F2B7" w:rsidR="00153663" w:rsidRDefault="00153663" w:rsidP="00B157BF">
            <w:pPr>
              <w:pStyle w:val="TableParagraph"/>
              <w:spacing w:before="105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ISO 180</w:t>
            </w:r>
          </w:p>
        </w:tc>
      </w:tr>
      <w:tr w:rsidR="00B157BF" w14:paraId="4E27D227" w14:textId="77777777" w:rsidTr="00B157BF">
        <w:trPr>
          <w:trHeight w:val="794"/>
        </w:trPr>
        <w:tc>
          <w:tcPr>
            <w:tcW w:w="9039" w:type="dxa"/>
            <w:gridSpan w:val="4"/>
            <w:vAlign w:val="center"/>
          </w:tcPr>
          <w:p w14:paraId="1419EF7A" w14:textId="77777777" w:rsidR="00B157BF" w:rsidRPr="00781E74" w:rsidRDefault="00B157BF" w:rsidP="00B157BF">
            <w:pPr>
              <w:pStyle w:val="TableParagraph"/>
              <w:spacing w:before="91"/>
              <w:rPr>
                <w:spacing w:val="-2"/>
                <w:sz w:val="20"/>
                <w:szCs w:val="20"/>
              </w:rPr>
            </w:pPr>
            <w:r w:rsidRPr="00781E74">
              <w:rPr>
                <w:color w:val="FF0000"/>
                <w:spacing w:val="-2"/>
                <w:sz w:val="20"/>
                <w:szCs w:val="20"/>
                <w:vertAlign w:val="superscript"/>
              </w:rPr>
              <w:t>1</w:t>
            </w:r>
            <w:r w:rsidRPr="00781E74">
              <w:rPr>
                <w:spacing w:val="-2"/>
                <w:sz w:val="20"/>
                <w:szCs w:val="20"/>
              </w:rPr>
              <w:t>U plně vytvrzených pryskyřic, rozvrh tvrzení-24 hodin při 20°C, 4 hodiny při 90°C</w:t>
            </w:r>
          </w:p>
          <w:p w14:paraId="4204D338" w14:textId="77777777" w:rsidR="00B157BF" w:rsidRPr="00781E74" w:rsidRDefault="00B157BF" w:rsidP="00B157BF">
            <w:pPr>
              <w:pStyle w:val="TableParagraph"/>
              <w:spacing w:before="91"/>
              <w:rPr>
                <w:color w:val="000000" w:themeColor="text1"/>
                <w:sz w:val="20"/>
                <w:szCs w:val="20"/>
                <w:vertAlign w:val="subscript"/>
              </w:rPr>
            </w:pPr>
            <w:r w:rsidRPr="00781E74">
              <w:rPr>
                <w:color w:val="FF0000"/>
                <w:spacing w:val="-2"/>
                <w:sz w:val="20"/>
                <w:szCs w:val="20"/>
                <w:vertAlign w:val="superscript"/>
              </w:rPr>
              <w:t>2</w:t>
            </w:r>
            <w:r w:rsidRPr="00781E74">
              <w:rPr>
                <w:color w:val="000000" w:themeColor="text1"/>
                <w:spacing w:val="-2"/>
                <w:sz w:val="20"/>
                <w:szCs w:val="20"/>
              </w:rPr>
              <w:t>Rozvrh tvrzení – 24 hodin při 20°C, 4 hodiny při 90°C, 3 hodiny při 120°C</w:t>
            </w:r>
          </w:p>
        </w:tc>
      </w:tr>
    </w:tbl>
    <w:p w14:paraId="68B5EE98" w14:textId="77777777" w:rsidR="00B157BF" w:rsidRPr="00B157BF" w:rsidRDefault="00B157BF" w:rsidP="00B157BF">
      <w:pPr>
        <w:ind w:left="116"/>
        <w:rPr>
          <w:rFonts w:ascii="Malgun Gothic"/>
          <w:b/>
          <w:bCs/>
          <w:spacing w:val="-2"/>
          <w:sz w:val="28"/>
          <w:szCs w:val="28"/>
        </w:rPr>
      </w:pPr>
      <w:r w:rsidRPr="283B3D6A">
        <w:rPr>
          <w:rFonts w:ascii="Malgun Gothic"/>
          <w:b/>
          <w:bCs/>
          <w:spacing w:val="-2"/>
          <w:sz w:val="28"/>
          <w:szCs w:val="28"/>
        </w:rPr>
        <w:t xml:space="preserve"> Podm</w:t>
      </w:r>
      <w:r w:rsidRPr="283B3D6A">
        <w:rPr>
          <w:rFonts w:ascii="Malgun Gothic"/>
          <w:b/>
          <w:bCs/>
          <w:spacing w:val="-2"/>
          <w:sz w:val="28"/>
          <w:szCs w:val="28"/>
        </w:rPr>
        <w:t>í</w:t>
      </w:r>
      <w:r w:rsidRPr="283B3D6A">
        <w:rPr>
          <w:rFonts w:ascii="Malgun Gothic"/>
          <w:b/>
          <w:bCs/>
          <w:spacing w:val="-2"/>
          <w:sz w:val="28"/>
          <w:szCs w:val="28"/>
        </w:rPr>
        <w:t>nky skladov</w:t>
      </w:r>
      <w:r w:rsidRPr="283B3D6A">
        <w:rPr>
          <w:rFonts w:ascii="Malgun Gothic"/>
          <w:b/>
          <w:bCs/>
          <w:spacing w:val="-2"/>
          <w:sz w:val="28"/>
          <w:szCs w:val="28"/>
        </w:rPr>
        <w:t>á</w:t>
      </w:r>
      <w:r w:rsidRPr="283B3D6A">
        <w:rPr>
          <w:rFonts w:ascii="Malgun Gothic"/>
          <w:b/>
          <w:bCs/>
          <w:spacing w:val="-2"/>
          <w:sz w:val="28"/>
          <w:szCs w:val="28"/>
        </w:rPr>
        <w:t>n</w:t>
      </w:r>
      <w:r w:rsidRPr="283B3D6A">
        <w:rPr>
          <w:rFonts w:ascii="Malgun Gothic"/>
          <w:b/>
          <w:bCs/>
          <w:spacing w:val="-2"/>
          <w:sz w:val="28"/>
          <w:szCs w:val="28"/>
        </w:rPr>
        <w:t>í</w:t>
      </w:r>
    </w:p>
    <w:p w14:paraId="268F218D" w14:textId="77777777" w:rsidR="00B157BF" w:rsidRDefault="00B157BF" w:rsidP="00B157BF">
      <w:pPr>
        <w:spacing w:after="160" w:line="279" w:lineRule="auto"/>
        <w:rPr>
          <w:rFonts w:ascii="Aptos" w:eastAsia="Aptos" w:hAnsi="Aptos" w:cs="Aptos"/>
          <w:lang w:val="cs-CZ"/>
        </w:rPr>
      </w:pPr>
      <w:r w:rsidRPr="283B3D6A">
        <w:rPr>
          <w:rFonts w:ascii="Aptos" w:eastAsia="Aptos" w:hAnsi="Aptos" w:cs="Aptos"/>
          <w:lang w:val="cs-CZ"/>
        </w:rPr>
        <w:t>Produkt by se měl skladovat na suchém, čistém a chladném místě (15-25°C) v uzavřených obalech. Doba spotřebování platí pro tyto teploty a je potřeba pamatovat, že při jejich překročení se zkracuje. Produkty se stejným číslem šarže a datem výroby se musí skladovat pospolu.</w:t>
      </w:r>
    </w:p>
    <w:p w14:paraId="5C06DA04" w14:textId="77777777" w:rsidR="00B157BF" w:rsidRPr="00016348" w:rsidRDefault="00B157BF" w:rsidP="00B157BF">
      <w:pPr>
        <w:spacing w:after="160" w:line="279" w:lineRule="auto"/>
        <w:rPr>
          <w:rFonts w:ascii="Aptos" w:eastAsia="Aptos" w:hAnsi="Aptos" w:cs="Aptos"/>
          <w:lang w:val="cs-CZ"/>
        </w:rPr>
      </w:pPr>
      <w:r w:rsidRPr="283B3D6A">
        <w:rPr>
          <w:rFonts w:ascii="Aptos" w:eastAsia="Aptos" w:hAnsi="Aptos" w:cs="Aptos"/>
          <w:lang w:val="cs-CZ"/>
        </w:rPr>
        <w:t>Další faktor ovlivňující životnost nenasycených polyesterových pryskyřic obsahujícíh styren je sluneční záření. Styren musí být polymerizován na slunci a produkty, které zkracují životnost produktu by měly být chráněny před slunečním zářením.</w:t>
      </w:r>
    </w:p>
    <w:p w14:paraId="545E2BD8" w14:textId="77777777" w:rsidR="006A2DE3" w:rsidRDefault="00B157BF" w:rsidP="006A2DE3">
      <w:pPr>
        <w:spacing w:before="1"/>
        <w:ind w:left="116"/>
        <w:rPr>
          <w:rFonts w:ascii="Malgun Gothic"/>
          <w:b/>
          <w:sz w:val="28"/>
        </w:rPr>
      </w:pPr>
      <w:r>
        <w:rPr>
          <w:rFonts w:ascii="Malgun Gothic"/>
          <w:b/>
          <w:spacing w:val="-4"/>
          <w:sz w:val="28"/>
        </w:rPr>
        <w:lastRenderedPageBreak/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 xml:space="preserve">ce </w:t>
      </w:r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</w:p>
    <w:p w14:paraId="64154347" w14:textId="3BC4DCA1" w:rsidR="00B157BF" w:rsidRPr="006A2DE3" w:rsidRDefault="00B157BF" w:rsidP="006A2DE3">
      <w:pPr>
        <w:spacing w:before="1"/>
        <w:ind w:left="116"/>
        <w:rPr>
          <w:rFonts w:ascii="Malgun Gothic"/>
          <w:b/>
          <w:sz w:val="28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1EC2F29B" w14:textId="77777777" w:rsidR="00B157BF" w:rsidRDefault="00B157BF" w:rsidP="00B157BF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Osb Mahallesi 6. Cad. No:2 26110 ESKİŞEHİR </w:t>
      </w:r>
      <w:r>
        <w:rPr>
          <w:sz w:val="20"/>
        </w:rPr>
        <w:t>TEL:0(222) 236 01 90 (ústředna)</w:t>
      </w:r>
    </w:p>
    <w:p w14:paraId="37E1E8CB" w14:textId="77777777" w:rsidR="00B157BF" w:rsidRDefault="00B157BF" w:rsidP="00B157BF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70AC8E55" w14:textId="04F96436" w:rsidR="006A2DE3" w:rsidRPr="006A2DE3" w:rsidRDefault="00B157BF" w:rsidP="006A2DE3">
      <w:pPr>
        <w:spacing w:before="36"/>
        <w:ind w:left="116"/>
        <w:rPr>
          <w:color w:val="0562C1"/>
          <w:spacing w:val="-2"/>
          <w:w w:val="105"/>
          <w:sz w:val="20"/>
          <w:u w:val="single" w:color="0562C1"/>
        </w:rPr>
        <w:sectPr w:rsidR="006A2DE3" w:rsidRPr="006A2DE3" w:rsidSect="00781E74">
          <w:headerReference w:type="default" r:id="rId7"/>
          <w:footerReference w:type="default" r:id="rId8"/>
          <w:type w:val="continuous"/>
          <w:pgSz w:w="11910" w:h="16840"/>
          <w:pgMar w:top="1440" w:right="1440" w:bottom="1440" w:left="1440" w:header="510" w:footer="454" w:gutter="0"/>
          <w:pgNumType w:start="1"/>
          <w:cols w:space="708"/>
          <w:docGrid w:linePitch="299"/>
        </w:sectPr>
      </w:pPr>
      <w:r>
        <w:rPr>
          <w:color w:val="0562C1"/>
          <w:spacing w:val="-2"/>
          <w:w w:val="105"/>
          <w:sz w:val="20"/>
          <w:u w:val="single" w:color="0562C1"/>
        </w:rPr>
        <w:t>http://www.eskim.com.tr/</w:t>
      </w:r>
    </w:p>
    <w:p w14:paraId="2727D10A" w14:textId="6658C70C" w:rsidR="008C57E1" w:rsidRPr="008C57E1" w:rsidRDefault="008C57E1" w:rsidP="008C57E1">
      <w:pPr>
        <w:tabs>
          <w:tab w:val="left" w:pos="2811"/>
        </w:tabs>
        <w:rPr>
          <w:sz w:val="20"/>
        </w:rPr>
      </w:pPr>
    </w:p>
    <w:sectPr w:rsidR="008C57E1" w:rsidRPr="008C57E1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6D8DA8" w14:textId="77777777" w:rsidR="00E71AEF" w:rsidRDefault="00E71AEF">
      <w:r>
        <w:separator/>
      </w:r>
    </w:p>
  </w:endnote>
  <w:endnote w:type="continuationSeparator" w:id="0">
    <w:p w14:paraId="7B1F1547" w14:textId="77777777" w:rsidR="00E71AEF" w:rsidRDefault="00E71A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Segoe UI Symbol">
    <w:altName w:val="Segoe UI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209221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6C92BE5F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7EBED0" w14:textId="77777777" w:rsidR="00E71AEF" w:rsidRDefault="00E71AEF">
      <w:r>
        <w:separator/>
      </w:r>
    </w:p>
  </w:footnote>
  <w:footnote w:type="continuationSeparator" w:id="0">
    <w:p w14:paraId="2CAF1CFD" w14:textId="77777777" w:rsidR="00E71AEF" w:rsidRDefault="00E71A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77E1C2" w14:textId="50E8C672" w:rsidR="00CD56A3" w:rsidRDefault="283B3D6A" w:rsidP="00CD56A3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0151E2">
      <w:rPr>
        <w:rFonts w:ascii="Aptos" w:eastAsia="Aptos" w:hAnsi="Aptos" w:cs="Aptos"/>
        <w:b/>
        <w:bCs/>
        <w:sz w:val="24"/>
        <w:szCs w:val="24"/>
        <w:lang w:val="cs-CZ"/>
      </w:rPr>
      <w:t>21</w:t>
    </w:r>
    <w:r w:rsidR="000D586F">
      <w:rPr>
        <w:rFonts w:ascii="Aptos" w:eastAsia="Aptos" w:hAnsi="Aptos" w:cs="Aptos"/>
        <w:b/>
        <w:bCs/>
        <w:sz w:val="24"/>
        <w:szCs w:val="24"/>
        <w:lang w:val="cs-CZ"/>
      </w:rPr>
      <w:t>4</w:t>
    </w:r>
    <w:r w:rsidR="005E25D5">
      <w:rPr>
        <w:rFonts w:ascii="Aptos" w:eastAsia="Aptos" w:hAnsi="Aptos" w:cs="Aptos"/>
        <w:b/>
        <w:bCs/>
        <w:sz w:val="24"/>
        <w:szCs w:val="24"/>
        <w:lang w:val="cs-CZ"/>
      </w:rPr>
      <w:t>6-LSE-LV</w:t>
    </w:r>
  </w:p>
  <w:p w14:paraId="551C978E" w14:textId="42B3E3B4" w:rsidR="00D947D8" w:rsidRDefault="00E02B64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 xml:space="preserve">TIXOTROPICKÝ </w:t>
    </w:r>
    <w:r w:rsidR="005E25D5">
      <w:rPr>
        <w:rFonts w:ascii="Aptos" w:eastAsia="Aptos" w:hAnsi="Aptos" w:cs="Aptos"/>
        <w:b/>
        <w:bCs/>
        <w:sz w:val="24"/>
        <w:szCs w:val="24"/>
        <w:lang w:val="cs-CZ"/>
      </w:rPr>
      <w:t xml:space="preserve">ORTHO-DCPD </w:t>
    </w:r>
    <w:r w:rsidR="00497845">
      <w:rPr>
        <w:rFonts w:ascii="Aptos" w:eastAsia="Aptos" w:hAnsi="Aptos" w:cs="Aptos"/>
        <w:b/>
        <w:bCs/>
        <w:sz w:val="24"/>
        <w:szCs w:val="24"/>
        <w:lang w:val="cs-CZ"/>
      </w:rPr>
      <w:t>POLYESTER</w:t>
    </w:r>
    <w:r>
      <w:rPr>
        <w:rFonts w:ascii="Aptos" w:eastAsia="Aptos" w:hAnsi="Aptos" w:cs="Aptos"/>
        <w:b/>
        <w:bCs/>
        <w:sz w:val="24"/>
        <w:szCs w:val="24"/>
        <w:lang w:val="cs-CZ"/>
      </w:rPr>
      <w:t>, VLÁKNO</w:t>
    </w:r>
    <w:r>
      <w:t xml:space="preserve"> </w:t>
    </w:r>
    <w:r w:rsidR="003B3DD3">
      <w:br/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5189D925" wp14:editId="305C442C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F16A323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5EB01CC1" wp14:editId="254C10F9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554DB13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 w:rsidR="009355B7">
      <w:rPr>
        <w:rFonts w:ascii="Aptos" w:eastAsia="Aptos" w:hAnsi="Aptos" w:cs="Aptos"/>
        <w:sz w:val="20"/>
        <w:szCs w:val="20"/>
        <w:lang w:val="cs-CZ"/>
      </w:rPr>
      <w:t>TECHNICKÝ LIST PRODUKTU</w:t>
    </w:r>
  </w:p>
  <w:p w14:paraId="44EF18BF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81E74"/>
    <w:rsid w:val="000151E2"/>
    <w:rsid w:val="00016348"/>
    <w:rsid w:val="00080B69"/>
    <w:rsid w:val="00084B60"/>
    <w:rsid w:val="00085FB0"/>
    <w:rsid w:val="000B21EE"/>
    <w:rsid w:val="000D586F"/>
    <w:rsid w:val="00125DED"/>
    <w:rsid w:val="001528A6"/>
    <w:rsid w:val="00153663"/>
    <w:rsid w:val="001B629B"/>
    <w:rsid w:val="001E1B2F"/>
    <w:rsid w:val="001F113A"/>
    <w:rsid w:val="00207456"/>
    <w:rsid w:val="002236BB"/>
    <w:rsid w:val="00241E1E"/>
    <w:rsid w:val="002556B3"/>
    <w:rsid w:val="00261A97"/>
    <w:rsid w:val="002F03F9"/>
    <w:rsid w:val="002F4603"/>
    <w:rsid w:val="00311851"/>
    <w:rsid w:val="00315420"/>
    <w:rsid w:val="00316453"/>
    <w:rsid w:val="00343220"/>
    <w:rsid w:val="00343617"/>
    <w:rsid w:val="003721D2"/>
    <w:rsid w:val="003743B9"/>
    <w:rsid w:val="0038189C"/>
    <w:rsid w:val="003B3DD3"/>
    <w:rsid w:val="003C6D59"/>
    <w:rsid w:val="00426CA0"/>
    <w:rsid w:val="00497845"/>
    <w:rsid w:val="00530CB4"/>
    <w:rsid w:val="00535373"/>
    <w:rsid w:val="00544512"/>
    <w:rsid w:val="0055748B"/>
    <w:rsid w:val="00557F2F"/>
    <w:rsid w:val="00585290"/>
    <w:rsid w:val="005923BD"/>
    <w:rsid w:val="005E25D5"/>
    <w:rsid w:val="005E4AB3"/>
    <w:rsid w:val="005F3414"/>
    <w:rsid w:val="006109C2"/>
    <w:rsid w:val="00634B8D"/>
    <w:rsid w:val="00681804"/>
    <w:rsid w:val="006A235E"/>
    <w:rsid w:val="006A2DE3"/>
    <w:rsid w:val="006E72F1"/>
    <w:rsid w:val="00741702"/>
    <w:rsid w:val="00752F0C"/>
    <w:rsid w:val="00753949"/>
    <w:rsid w:val="00781E74"/>
    <w:rsid w:val="007B156C"/>
    <w:rsid w:val="008C57E1"/>
    <w:rsid w:val="009355B7"/>
    <w:rsid w:val="00953ABF"/>
    <w:rsid w:val="009571F8"/>
    <w:rsid w:val="009A2F59"/>
    <w:rsid w:val="009E4DFE"/>
    <w:rsid w:val="00A045DD"/>
    <w:rsid w:val="00A264C2"/>
    <w:rsid w:val="00B07757"/>
    <w:rsid w:val="00B157BF"/>
    <w:rsid w:val="00B24501"/>
    <w:rsid w:val="00B304FA"/>
    <w:rsid w:val="00B71CD9"/>
    <w:rsid w:val="00B8161E"/>
    <w:rsid w:val="00C07C11"/>
    <w:rsid w:val="00C2339D"/>
    <w:rsid w:val="00C40AE0"/>
    <w:rsid w:val="00C7524A"/>
    <w:rsid w:val="00C90D40"/>
    <w:rsid w:val="00CA44C3"/>
    <w:rsid w:val="00CD56A3"/>
    <w:rsid w:val="00CE4134"/>
    <w:rsid w:val="00D43335"/>
    <w:rsid w:val="00D709A3"/>
    <w:rsid w:val="00D83591"/>
    <w:rsid w:val="00D87F96"/>
    <w:rsid w:val="00D947D8"/>
    <w:rsid w:val="00D9713D"/>
    <w:rsid w:val="00DB3615"/>
    <w:rsid w:val="00DF4BCE"/>
    <w:rsid w:val="00E00F3C"/>
    <w:rsid w:val="00E02B64"/>
    <w:rsid w:val="00E44E5E"/>
    <w:rsid w:val="00E4549C"/>
    <w:rsid w:val="00E71AEF"/>
    <w:rsid w:val="00EF74D2"/>
    <w:rsid w:val="00F11445"/>
    <w:rsid w:val="00F13F5A"/>
    <w:rsid w:val="00F27727"/>
    <w:rsid w:val="00F60286"/>
    <w:rsid w:val="00FC206C"/>
    <w:rsid w:val="00FC3662"/>
    <w:rsid w:val="00FE193E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7354964"/>
  <w15:docId w15:val="{1124C832-AB25-944A-8E16-BF266D580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  <w:style w:type="paragraph" w:customStyle="1" w:styleId="Default">
    <w:name w:val="Default"/>
    <w:rsid w:val="00F27727"/>
    <w:pPr>
      <w:widowControl/>
      <w:adjustRightInd w:val="0"/>
    </w:pPr>
    <w:rPr>
      <w:rFonts w:ascii="Segoe UI Symbol" w:hAnsi="Segoe UI Symbol" w:cs="Segoe UI Symbol"/>
      <w:color w:val="000000"/>
      <w:sz w:val="24"/>
      <w:szCs w:val="24"/>
      <w:lang w:val="cs-CZ"/>
    </w:rPr>
  </w:style>
  <w:style w:type="paragraph" w:styleId="Revize">
    <w:name w:val="Revision"/>
    <w:hidden/>
    <w:uiPriority w:val="99"/>
    <w:semiHidden/>
    <w:rsid w:val="006A2DE3"/>
    <w:pPr>
      <w:widowControl/>
      <w:autoSpaceDE/>
      <w:autoSpaceDN/>
    </w:pPr>
    <w:rPr>
      <w:rFonts w:ascii="Arial" w:eastAsia="Arial" w:hAnsi="Arial" w:cs="Arial"/>
    </w:rPr>
  </w:style>
  <w:style w:type="character" w:styleId="Zstupntext">
    <w:name w:val="Placeholder Text"/>
    <w:basedOn w:val="Standardnpsmoodstavce"/>
    <w:uiPriority w:val="99"/>
    <w:semiHidden/>
    <w:rsid w:val="00E02B6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64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09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025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28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606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ES-1043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ES-1043.dotx</Template>
  <TotalTime>5</TotalTime>
  <Pages>4</Pages>
  <Words>347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5</cp:revision>
  <cp:lastPrinted>2024-04-24T10:42:00Z</cp:lastPrinted>
  <dcterms:created xsi:type="dcterms:W3CDTF">2024-07-26T10:40:00Z</dcterms:created>
  <dcterms:modified xsi:type="dcterms:W3CDTF">2024-10-23T08:54:00Z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